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83F41" w14:textId="77777777" w:rsidR="000B7FED" w:rsidRDefault="000B7FED" w:rsidP="00C74FF5">
      <w:pPr>
        <w:pStyle w:val="Title"/>
        <w:rPr>
          <w:sz w:val="40"/>
          <w:szCs w:val="40"/>
        </w:rPr>
      </w:pPr>
      <w:r w:rsidRPr="00C74FF5">
        <w:rPr>
          <w:sz w:val="40"/>
          <w:szCs w:val="40"/>
        </w:rPr>
        <w:t>Customize the Genome Browsers produced by G-OnRamp</w:t>
      </w:r>
    </w:p>
    <w:p w14:paraId="15ACD746" w14:textId="77777777" w:rsidR="00AD021C" w:rsidRDefault="00AD021C" w:rsidP="00AD021C"/>
    <w:p w14:paraId="22CB5474" w14:textId="367265A8" w:rsidR="00AD021C" w:rsidRDefault="00166D00" w:rsidP="00AD021C">
      <w:pPr>
        <w:jc w:val="center"/>
      </w:pPr>
      <w:r>
        <w:t>Yating Liu</w:t>
      </w:r>
    </w:p>
    <w:p w14:paraId="6BF88055" w14:textId="21BA92D3" w:rsidR="00166D00" w:rsidRPr="00AD021C" w:rsidRDefault="003E42F6" w:rsidP="00AD021C">
      <w:pPr>
        <w:jc w:val="center"/>
      </w:pPr>
      <w:r>
        <w:t>0</w:t>
      </w:r>
      <w:r w:rsidR="006D10E6">
        <w:t>6/2018</w:t>
      </w:r>
    </w:p>
    <w:p w14:paraId="327E2101" w14:textId="77777777" w:rsidR="00C74FF5" w:rsidRDefault="00C74FF5" w:rsidP="00C74FF5"/>
    <w:sdt>
      <w:sdtPr>
        <w:id w:val="-465813095"/>
        <w:docPartObj>
          <w:docPartGallery w:val="Table of Contents"/>
          <w:docPartUnique/>
        </w:docPartObj>
      </w:sdtPr>
      <w:sdtEndPr>
        <w:rPr>
          <w:rFonts w:asciiTheme="minorHAnsi" w:eastAsiaTheme="minorEastAsia" w:hAnsiTheme="minorHAnsi" w:cstheme="minorBidi"/>
          <w:noProof/>
          <w:color w:val="auto"/>
          <w:sz w:val="24"/>
          <w:szCs w:val="24"/>
          <w:lang w:eastAsia="zh-CN"/>
        </w:rPr>
      </w:sdtEndPr>
      <w:sdtContent>
        <w:p w14:paraId="27CD0943" w14:textId="4F1BA1E5" w:rsidR="006D10E6" w:rsidRDefault="006D10E6">
          <w:pPr>
            <w:pStyle w:val="TOCHeading"/>
          </w:pPr>
          <w:r>
            <w:t>Table of Contents</w:t>
          </w:r>
        </w:p>
        <w:p w14:paraId="0949E432" w14:textId="19E251C3" w:rsidR="00B01563" w:rsidRDefault="006D10E6">
          <w:pPr>
            <w:pStyle w:val="TOC1"/>
            <w:tabs>
              <w:tab w:val="right" w:leader="dot" w:pos="9350"/>
            </w:tabs>
            <w:rPr>
              <w:b w:val="0"/>
              <w:bCs w:val="0"/>
              <w:i w:val="0"/>
              <w:iCs w:val="0"/>
              <w:noProof/>
            </w:rPr>
          </w:pPr>
          <w:r>
            <w:rPr>
              <w:b w:val="0"/>
              <w:bCs w:val="0"/>
            </w:rPr>
            <w:fldChar w:fldCharType="begin"/>
          </w:r>
          <w:r>
            <w:instrText xml:space="preserve"> TOC \o "1-3" \h \z \u </w:instrText>
          </w:r>
          <w:r>
            <w:rPr>
              <w:b w:val="0"/>
              <w:bCs w:val="0"/>
            </w:rPr>
            <w:fldChar w:fldCharType="separate"/>
          </w:r>
          <w:hyperlink w:anchor="_Toc515825343" w:history="1">
            <w:r w:rsidR="00B01563" w:rsidRPr="002A3F0C">
              <w:rPr>
                <w:rStyle w:val="Hyperlink"/>
                <w:noProof/>
              </w:rPr>
              <w:t>1. Introduction</w:t>
            </w:r>
            <w:r w:rsidR="00B01563">
              <w:rPr>
                <w:noProof/>
                <w:webHidden/>
              </w:rPr>
              <w:tab/>
            </w:r>
            <w:r w:rsidR="00B01563">
              <w:rPr>
                <w:noProof/>
                <w:webHidden/>
              </w:rPr>
              <w:fldChar w:fldCharType="begin"/>
            </w:r>
            <w:r w:rsidR="00B01563">
              <w:rPr>
                <w:noProof/>
                <w:webHidden/>
              </w:rPr>
              <w:instrText xml:space="preserve"> PAGEREF _Toc515825343 \h </w:instrText>
            </w:r>
            <w:r w:rsidR="00B01563">
              <w:rPr>
                <w:noProof/>
                <w:webHidden/>
              </w:rPr>
            </w:r>
            <w:r w:rsidR="00B01563">
              <w:rPr>
                <w:noProof/>
                <w:webHidden/>
              </w:rPr>
              <w:fldChar w:fldCharType="separate"/>
            </w:r>
            <w:r w:rsidR="00B01563">
              <w:rPr>
                <w:noProof/>
                <w:webHidden/>
              </w:rPr>
              <w:t>2</w:t>
            </w:r>
            <w:r w:rsidR="00B01563">
              <w:rPr>
                <w:noProof/>
                <w:webHidden/>
              </w:rPr>
              <w:fldChar w:fldCharType="end"/>
            </w:r>
          </w:hyperlink>
        </w:p>
        <w:p w14:paraId="72C401F7" w14:textId="03FDF53A" w:rsidR="00B01563" w:rsidRDefault="00B01563">
          <w:pPr>
            <w:pStyle w:val="TOC1"/>
            <w:tabs>
              <w:tab w:val="right" w:leader="dot" w:pos="9350"/>
            </w:tabs>
            <w:rPr>
              <w:b w:val="0"/>
              <w:bCs w:val="0"/>
              <w:i w:val="0"/>
              <w:iCs w:val="0"/>
              <w:noProof/>
            </w:rPr>
          </w:pPr>
          <w:hyperlink w:anchor="_Toc515825344" w:history="1">
            <w:r w:rsidRPr="002A3F0C">
              <w:rPr>
                <w:rStyle w:val="Hyperlink"/>
                <w:noProof/>
              </w:rPr>
              <w:t>2. Modify G-OnRamp workflow</w:t>
            </w:r>
            <w:r>
              <w:rPr>
                <w:noProof/>
                <w:webHidden/>
              </w:rPr>
              <w:tab/>
            </w:r>
            <w:r>
              <w:rPr>
                <w:noProof/>
                <w:webHidden/>
              </w:rPr>
              <w:fldChar w:fldCharType="begin"/>
            </w:r>
            <w:r>
              <w:rPr>
                <w:noProof/>
                <w:webHidden/>
              </w:rPr>
              <w:instrText xml:space="preserve"> PAGEREF _Toc515825344 \h </w:instrText>
            </w:r>
            <w:r>
              <w:rPr>
                <w:noProof/>
                <w:webHidden/>
              </w:rPr>
            </w:r>
            <w:r>
              <w:rPr>
                <w:noProof/>
                <w:webHidden/>
              </w:rPr>
              <w:fldChar w:fldCharType="separate"/>
            </w:r>
            <w:r>
              <w:rPr>
                <w:noProof/>
                <w:webHidden/>
              </w:rPr>
              <w:t>2</w:t>
            </w:r>
            <w:r>
              <w:rPr>
                <w:noProof/>
                <w:webHidden/>
              </w:rPr>
              <w:fldChar w:fldCharType="end"/>
            </w:r>
          </w:hyperlink>
        </w:p>
        <w:p w14:paraId="648C5C96" w14:textId="0B76C693" w:rsidR="00B01563" w:rsidRDefault="00B01563">
          <w:pPr>
            <w:pStyle w:val="TOC2"/>
            <w:tabs>
              <w:tab w:val="right" w:leader="dot" w:pos="9350"/>
            </w:tabs>
            <w:rPr>
              <w:b w:val="0"/>
              <w:bCs w:val="0"/>
              <w:noProof/>
              <w:sz w:val="24"/>
              <w:szCs w:val="24"/>
            </w:rPr>
          </w:pPr>
          <w:hyperlink w:anchor="_Toc515825345" w:history="1">
            <w:r w:rsidRPr="002A3F0C">
              <w:rPr>
                <w:rStyle w:val="Hyperlink"/>
                <w:noProof/>
              </w:rPr>
              <w:t>2.1 Big picture</w:t>
            </w:r>
            <w:r>
              <w:rPr>
                <w:noProof/>
                <w:webHidden/>
              </w:rPr>
              <w:tab/>
            </w:r>
            <w:r>
              <w:rPr>
                <w:noProof/>
                <w:webHidden/>
              </w:rPr>
              <w:fldChar w:fldCharType="begin"/>
            </w:r>
            <w:r>
              <w:rPr>
                <w:noProof/>
                <w:webHidden/>
              </w:rPr>
              <w:instrText xml:space="preserve"> PAGEREF _Toc515825345 \h </w:instrText>
            </w:r>
            <w:r>
              <w:rPr>
                <w:noProof/>
                <w:webHidden/>
              </w:rPr>
            </w:r>
            <w:r>
              <w:rPr>
                <w:noProof/>
                <w:webHidden/>
              </w:rPr>
              <w:fldChar w:fldCharType="separate"/>
            </w:r>
            <w:r>
              <w:rPr>
                <w:noProof/>
                <w:webHidden/>
              </w:rPr>
              <w:t>3</w:t>
            </w:r>
            <w:r>
              <w:rPr>
                <w:noProof/>
                <w:webHidden/>
              </w:rPr>
              <w:fldChar w:fldCharType="end"/>
            </w:r>
          </w:hyperlink>
        </w:p>
        <w:p w14:paraId="77C8CA12" w14:textId="3A935C65" w:rsidR="00B01563" w:rsidRDefault="00B01563">
          <w:pPr>
            <w:pStyle w:val="TOC2"/>
            <w:tabs>
              <w:tab w:val="right" w:leader="dot" w:pos="9350"/>
            </w:tabs>
            <w:rPr>
              <w:b w:val="0"/>
              <w:bCs w:val="0"/>
              <w:noProof/>
              <w:sz w:val="24"/>
              <w:szCs w:val="24"/>
            </w:rPr>
          </w:pPr>
          <w:hyperlink w:anchor="_Toc515825346" w:history="1">
            <w:r w:rsidRPr="002A3F0C">
              <w:rPr>
                <w:rStyle w:val="Hyperlink"/>
                <w:noProof/>
              </w:rPr>
              <w:t>2.2 Modify tool parameters</w:t>
            </w:r>
            <w:r>
              <w:rPr>
                <w:noProof/>
                <w:webHidden/>
              </w:rPr>
              <w:tab/>
            </w:r>
            <w:r>
              <w:rPr>
                <w:noProof/>
                <w:webHidden/>
              </w:rPr>
              <w:fldChar w:fldCharType="begin"/>
            </w:r>
            <w:r>
              <w:rPr>
                <w:noProof/>
                <w:webHidden/>
              </w:rPr>
              <w:instrText xml:space="preserve"> PAGEREF _Toc515825346 \h </w:instrText>
            </w:r>
            <w:r>
              <w:rPr>
                <w:noProof/>
                <w:webHidden/>
              </w:rPr>
            </w:r>
            <w:r>
              <w:rPr>
                <w:noProof/>
                <w:webHidden/>
              </w:rPr>
              <w:fldChar w:fldCharType="separate"/>
            </w:r>
            <w:r>
              <w:rPr>
                <w:noProof/>
                <w:webHidden/>
              </w:rPr>
              <w:t>4</w:t>
            </w:r>
            <w:r>
              <w:rPr>
                <w:noProof/>
                <w:webHidden/>
              </w:rPr>
              <w:fldChar w:fldCharType="end"/>
            </w:r>
          </w:hyperlink>
        </w:p>
        <w:p w14:paraId="6CFCFDBC" w14:textId="458CA782" w:rsidR="00B01563" w:rsidRDefault="00B01563">
          <w:pPr>
            <w:pStyle w:val="TOC2"/>
            <w:tabs>
              <w:tab w:val="right" w:leader="dot" w:pos="9350"/>
            </w:tabs>
            <w:rPr>
              <w:b w:val="0"/>
              <w:bCs w:val="0"/>
              <w:noProof/>
              <w:sz w:val="24"/>
              <w:szCs w:val="24"/>
            </w:rPr>
          </w:pPr>
          <w:hyperlink w:anchor="_Toc515825347" w:history="1">
            <w:r w:rsidRPr="002A3F0C">
              <w:rPr>
                <w:rStyle w:val="Hyperlink"/>
                <w:noProof/>
              </w:rPr>
              <w:t>2.3 Add an evidence track to the Hub Archive Creator</w:t>
            </w:r>
            <w:r>
              <w:rPr>
                <w:noProof/>
                <w:webHidden/>
              </w:rPr>
              <w:tab/>
            </w:r>
            <w:r>
              <w:rPr>
                <w:noProof/>
                <w:webHidden/>
              </w:rPr>
              <w:fldChar w:fldCharType="begin"/>
            </w:r>
            <w:r>
              <w:rPr>
                <w:noProof/>
                <w:webHidden/>
              </w:rPr>
              <w:instrText xml:space="preserve"> PAGEREF _Toc515825347 \h </w:instrText>
            </w:r>
            <w:r>
              <w:rPr>
                <w:noProof/>
                <w:webHidden/>
              </w:rPr>
            </w:r>
            <w:r>
              <w:rPr>
                <w:noProof/>
                <w:webHidden/>
              </w:rPr>
              <w:fldChar w:fldCharType="separate"/>
            </w:r>
            <w:r>
              <w:rPr>
                <w:noProof/>
                <w:webHidden/>
              </w:rPr>
              <w:t>5</w:t>
            </w:r>
            <w:r>
              <w:rPr>
                <w:noProof/>
                <w:webHidden/>
              </w:rPr>
              <w:fldChar w:fldCharType="end"/>
            </w:r>
          </w:hyperlink>
        </w:p>
        <w:p w14:paraId="409F1666" w14:textId="4F0E5B78" w:rsidR="00B01563" w:rsidRDefault="00B01563">
          <w:pPr>
            <w:pStyle w:val="TOC2"/>
            <w:tabs>
              <w:tab w:val="right" w:leader="dot" w:pos="9350"/>
            </w:tabs>
            <w:rPr>
              <w:b w:val="0"/>
              <w:bCs w:val="0"/>
              <w:noProof/>
              <w:sz w:val="24"/>
              <w:szCs w:val="24"/>
            </w:rPr>
          </w:pPr>
          <w:hyperlink w:anchor="_Toc515825348" w:history="1">
            <w:r w:rsidRPr="002A3F0C">
              <w:rPr>
                <w:rStyle w:val="Hyperlink"/>
                <w:noProof/>
              </w:rPr>
              <w:t>2.4 Show or hide an output dataset</w:t>
            </w:r>
            <w:r>
              <w:rPr>
                <w:noProof/>
                <w:webHidden/>
              </w:rPr>
              <w:tab/>
            </w:r>
            <w:r>
              <w:rPr>
                <w:noProof/>
                <w:webHidden/>
              </w:rPr>
              <w:fldChar w:fldCharType="begin"/>
            </w:r>
            <w:r>
              <w:rPr>
                <w:noProof/>
                <w:webHidden/>
              </w:rPr>
              <w:instrText xml:space="preserve"> PAGEREF _Toc515825348 \h </w:instrText>
            </w:r>
            <w:r>
              <w:rPr>
                <w:noProof/>
                <w:webHidden/>
              </w:rPr>
            </w:r>
            <w:r>
              <w:rPr>
                <w:noProof/>
                <w:webHidden/>
              </w:rPr>
              <w:fldChar w:fldCharType="separate"/>
            </w:r>
            <w:r>
              <w:rPr>
                <w:noProof/>
                <w:webHidden/>
              </w:rPr>
              <w:t>11</w:t>
            </w:r>
            <w:r>
              <w:rPr>
                <w:noProof/>
                <w:webHidden/>
              </w:rPr>
              <w:fldChar w:fldCharType="end"/>
            </w:r>
          </w:hyperlink>
        </w:p>
        <w:p w14:paraId="322B1FB2" w14:textId="5F3F1C8A" w:rsidR="00B01563" w:rsidRDefault="00B01563">
          <w:pPr>
            <w:pStyle w:val="TOC2"/>
            <w:tabs>
              <w:tab w:val="right" w:leader="dot" w:pos="9350"/>
            </w:tabs>
            <w:rPr>
              <w:b w:val="0"/>
              <w:bCs w:val="0"/>
              <w:noProof/>
              <w:sz w:val="24"/>
              <w:szCs w:val="24"/>
            </w:rPr>
          </w:pPr>
          <w:hyperlink w:anchor="_Toc515825349" w:history="1">
            <w:r w:rsidRPr="002A3F0C">
              <w:rPr>
                <w:rStyle w:val="Hyperlink"/>
                <w:noProof/>
              </w:rPr>
              <w:t>2.6 Save the changes to the workflow</w:t>
            </w:r>
            <w:r>
              <w:rPr>
                <w:noProof/>
                <w:webHidden/>
              </w:rPr>
              <w:tab/>
            </w:r>
            <w:r>
              <w:rPr>
                <w:noProof/>
                <w:webHidden/>
              </w:rPr>
              <w:fldChar w:fldCharType="begin"/>
            </w:r>
            <w:r>
              <w:rPr>
                <w:noProof/>
                <w:webHidden/>
              </w:rPr>
              <w:instrText xml:space="preserve"> PAGEREF _Toc515825349 \h </w:instrText>
            </w:r>
            <w:r>
              <w:rPr>
                <w:noProof/>
                <w:webHidden/>
              </w:rPr>
            </w:r>
            <w:r>
              <w:rPr>
                <w:noProof/>
                <w:webHidden/>
              </w:rPr>
              <w:fldChar w:fldCharType="separate"/>
            </w:r>
            <w:r>
              <w:rPr>
                <w:noProof/>
                <w:webHidden/>
              </w:rPr>
              <w:t>12</w:t>
            </w:r>
            <w:r>
              <w:rPr>
                <w:noProof/>
                <w:webHidden/>
              </w:rPr>
              <w:fldChar w:fldCharType="end"/>
            </w:r>
          </w:hyperlink>
        </w:p>
        <w:p w14:paraId="3B6BC4EF" w14:textId="4BBB7435" w:rsidR="00B01563" w:rsidRDefault="00B01563">
          <w:pPr>
            <w:pStyle w:val="TOC1"/>
            <w:tabs>
              <w:tab w:val="right" w:leader="dot" w:pos="9350"/>
            </w:tabs>
            <w:rPr>
              <w:b w:val="0"/>
              <w:bCs w:val="0"/>
              <w:i w:val="0"/>
              <w:iCs w:val="0"/>
              <w:noProof/>
            </w:rPr>
          </w:pPr>
          <w:hyperlink w:anchor="_Toc515825350" w:history="1">
            <w:r w:rsidRPr="002A3F0C">
              <w:rPr>
                <w:rStyle w:val="Hyperlink"/>
                <w:noProof/>
              </w:rPr>
              <w:t>3. Exercise: edit the workflow to run RNA-Seq analysis on two different RNA-Seq samples</w:t>
            </w:r>
            <w:r>
              <w:rPr>
                <w:noProof/>
                <w:webHidden/>
              </w:rPr>
              <w:tab/>
            </w:r>
            <w:r>
              <w:rPr>
                <w:noProof/>
                <w:webHidden/>
              </w:rPr>
              <w:fldChar w:fldCharType="begin"/>
            </w:r>
            <w:r>
              <w:rPr>
                <w:noProof/>
                <w:webHidden/>
              </w:rPr>
              <w:instrText xml:space="preserve"> PAGEREF _Toc515825350 \h </w:instrText>
            </w:r>
            <w:r>
              <w:rPr>
                <w:noProof/>
                <w:webHidden/>
              </w:rPr>
            </w:r>
            <w:r>
              <w:rPr>
                <w:noProof/>
                <w:webHidden/>
              </w:rPr>
              <w:fldChar w:fldCharType="separate"/>
            </w:r>
            <w:r>
              <w:rPr>
                <w:noProof/>
                <w:webHidden/>
              </w:rPr>
              <w:t>12</w:t>
            </w:r>
            <w:r>
              <w:rPr>
                <w:noProof/>
                <w:webHidden/>
              </w:rPr>
              <w:fldChar w:fldCharType="end"/>
            </w:r>
          </w:hyperlink>
        </w:p>
        <w:p w14:paraId="306ED36D" w14:textId="0F29B8CD" w:rsidR="00B01563" w:rsidRDefault="00B01563">
          <w:pPr>
            <w:pStyle w:val="TOC2"/>
            <w:tabs>
              <w:tab w:val="right" w:leader="dot" w:pos="9350"/>
            </w:tabs>
            <w:rPr>
              <w:b w:val="0"/>
              <w:bCs w:val="0"/>
              <w:noProof/>
              <w:sz w:val="24"/>
              <w:szCs w:val="24"/>
            </w:rPr>
          </w:pPr>
          <w:hyperlink w:anchor="_Toc515825351" w:history="1">
            <w:r w:rsidRPr="002A3F0C">
              <w:rPr>
                <w:rStyle w:val="Hyperlink"/>
                <w:noProof/>
              </w:rPr>
              <w:t>3.1 Make a copy of the current workflow</w:t>
            </w:r>
            <w:r>
              <w:rPr>
                <w:noProof/>
                <w:webHidden/>
              </w:rPr>
              <w:tab/>
            </w:r>
            <w:r>
              <w:rPr>
                <w:noProof/>
                <w:webHidden/>
              </w:rPr>
              <w:fldChar w:fldCharType="begin"/>
            </w:r>
            <w:r>
              <w:rPr>
                <w:noProof/>
                <w:webHidden/>
              </w:rPr>
              <w:instrText xml:space="preserve"> PAGEREF _Toc515825351 \h </w:instrText>
            </w:r>
            <w:r>
              <w:rPr>
                <w:noProof/>
                <w:webHidden/>
              </w:rPr>
            </w:r>
            <w:r>
              <w:rPr>
                <w:noProof/>
                <w:webHidden/>
              </w:rPr>
              <w:fldChar w:fldCharType="separate"/>
            </w:r>
            <w:r>
              <w:rPr>
                <w:noProof/>
                <w:webHidden/>
              </w:rPr>
              <w:t>12</w:t>
            </w:r>
            <w:r>
              <w:rPr>
                <w:noProof/>
                <w:webHidden/>
              </w:rPr>
              <w:fldChar w:fldCharType="end"/>
            </w:r>
          </w:hyperlink>
        </w:p>
        <w:p w14:paraId="26B1C4D5" w14:textId="2AF16833" w:rsidR="00B01563" w:rsidRDefault="00B01563">
          <w:pPr>
            <w:pStyle w:val="TOC2"/>
            <w:tabs>
              <w:tab w:val="right" w:leader="dot" w:pos="9350"/>
            </w:tabs>
            <w:rPr>
              <w:b w:val="0"/>
              <w:bCs w:val="0"/>
              <w:noProof/>
              <w:sz w:val="24"/>
              <w:szCs w:val="24"/>
            </w:rPr>
          </w:pPr>
          <w:hyperlink w:anchor="_Toc515825352" w:history="1">
            <w:r w:rsidRPr="002A3F0C">
              <w:rPr>
                <w:rStyle w:val="Hyperlink"/>
                <w:noProof/>
              </w:rPr>
              <w:t>3.2 Edit the “G-OnRamp:Dbia3_RNA-Seq” workflow</w:t>
            </w:r>
            <w:r>
              <w:rPr>
                <w:noProof/>
                <w:webHidden/>
              </w:rPr>
              <w:tab/>
            </w:r>
            <w:r>
              <w:rPr>
                <w:noProof/>
                <w:webHidden/>
              </w:rPr>
              <w:fldChar w:fldCharType="begin"/>
            </w:r>
            <w:r>
              <w:rPr>
                <w:noProof/>
                <w:webHidden/>
              </w:rPr>
              <w:instrText xml:space="preserve"> PAGEREF _Toc515825352 \h </w:instrText>
            </w:r>
            <w:r>
              <w:rPr>
                <w:noProof/>
                <w:webHidden/>
              </w:rPr>
            </w:r>
            <w:r>
              <w:rPr>
                <w:noProof/>
                <w:webHidden/>
              </w:rPr>
              <w:fldChar w:fldCharType="separate"/>
            </w:r>
            <w:r>
              <w:rPr>
                <w:noProof/>
                <w:webHidden/>
              </w:rPr>
              <w:t>12</w:t>
            </w:r>
            <w:r>
              <w:rPr>
                <w:noProof/>
                <w:webHidden/>
              </w:rPr>
              <w:fldChar w:fldCharType="end"/>
            </w:r>
          </w:hyperlink>
        </w:p>
        <w:p w14:paraId="0CD8D6C1" w14:textId="28542349" w:rsidR="00B01563" w:rsidRDefault="00B01563">
          <w:pPr>
            <w:pStyle w:val="TOC2"/>
            <w:tabs>
              <w:tab w:val="right" w:leader="dot" w:pos="9350"/>
            </w:tabs>
            <w:rPr>
              <w:b w:val="0"/>
              <w:bCs w:val="0"/>
              <w:noProof/>
              <w:sz w:val="24"/>
              <w:szCs w:val="24"/>
            </w:rPr>
          </w:pPr>
          <w:hyperlink w:anchor="_Toc515825353" w:history="1">
            <w:r w:rsidRPr="002A3F0C">
              <w:rPr>
                <w:rStyle w:val="Hyperlink"/>
                <w:noProof/>
              </w:rPr>
              <w:t>3.3 Upload your datasets and run the workflow</w:t>
            </w:r>
            <w:r>
              <w:rPr>
                <w:noProof/>
                <w:webHidden/>
              </w:rPr>
              <w:tab/>
            </w:r>
            <w:r>
              <w:rPr>
                <w:noProof/>
                <w:webHidden/>
              </w:rPr>
              <w:fldChar w:fldCharType="begin"/>
            </w:r>
            <w:r>
              <w:rPr>
                <w:noProof/>
                <w:webHidden/>
              </w:rPr>
              <w:instrText xml:space="preserve"> PAGEREF _Toc515825353 \h </w:instrText>
            </w:r>
            <w:r>
              <w:rPr>
                <w:noProof/>
                <w:webHidden/>
              </w:rPr>
            </w:r>
            <w:r>
              <w:rPr>
                <w:noProof/>
                <w:webHidden/>
              </w:rPr>
              <w:fldChar w:fldCharType="separate"/>
            </w:r>
            <w:r>
              <w:rPr>
                <w:noProof/>
                <w:webHidden/>
              </w:rPr>
              <w:t>18</w:t>
            </w:r>
            <w:r>
              <w:rPr>
                <w:noProof/>
                <w:webHidden/>
              </w:rPr>
              <w:fldChar w:fldCharType="end"/>
            </w:r>
          </w:hyperlink>
        </w:p>
        <w:p w14:paraId="75B36681" w14:textId="2FBD53C5" w:rsidR="00B01563" w:rsidRDefault="00B01563">
          <w:pPr>
            <w:pStyle w:val="TOC1"/>
            <w:tabs>
              <w:tab w:val="right" w:leader="dot" w:pos="9350"/>
            </w:tabs>
            <w:rPr>
              <w:b w:val="0"/>
              <w:bCs w:val="0"/>
              <w:i w:val="0"/>
              <w:iCs w:val="0"/>
              <w:noProof/>
            </w:rPr>
          </w:pPr>
          <w:hyperlink w:anchor="_Toc515825354" w:history="1">
            <w:r w:rsidRPr="002A3F0C">
              <w:rPr>
                <w:rStyle w:val="Hyperlink"/>
                <w:noProof/>
              </w:rPr>
              <w:t>4 Remove an evidence track from the Hub Archive Creator</w:t>
            </w:r>
            <w:r>
              <w:rPr>
                <w:noProof/>
                <w:webHidden/>
              </w:rPr>
              <w:tab/>
            </w:r>
            <w:r>
              <w:rPr>
                <w:noProof/>
                <w:webHidden/>
              </w:rPr>
              <w:fldChar w:fldCharType="begin"/>
            </w:r>
            <w:r>
              <w:rPr>
                <w:noProof/>
                <w:webHidden/>
              </w:rPr>
              <w:instrText xml:space="preserve"> PAGEREF _Toc515825354 \h </w:instrText>
            </w:r>
            <w:r>
              <w:rPr>
                <w:noProof/>
                <w:webHidden/>
              </w:rPr>
            </w:r>
            <w:r>
              <w:rPr>
                <w:noProof/>
                <w:webHidden/>
              </w:rPr>
              <w:fldChar w:fldCharType="separate"/>
            </w:r>
            <w:r>
              <w:rPr>
                <w:noProof/>
                <w:webHidden/>
              </w:rPr>
              <w:t>21</w:t>
            </w:r>
            <w:r>
              <w:rPr>
                <w:noProof/>
                <w:webHidden/>
              </w:rPr>
              <w:fldChar w:fldCharType="end"/>
            </w:r>
          </w:hyperlink>
        </w:p>
        <w:p w14:paraId="7FE927C0" w14:textId="37491225" w:rsidR="006D10E6" w:rsidRDefault="006D10E6">
          <w:r>
            <w:rPr>
              <w:b/>
              <w:bCs/>
              <w:noProof/>
            </w:rPr>
            <w:fldChar w:fldCharType="end"/>
          </w:r>
        </w:p>
      </w:sdtContent>
    </w:sdt>
    <w:p w14:paraId="525DEB54" w14:textId="77777777" w:rsidR="006D10E6" w:rsidRDefault="006D10E6">
      <w:pPr>
        <w:rPr>
          <w:rFonts w:asciiTheme="majorHAnsi" w:eastAsiaTheme="majorEastAsia" w:hAnsiTheme="majorHAnsi" w:cstheme="majorBidi"/>
          <w:color w:val="2E74B5" w:themeColor="accent1" w:themeShade="BF"/>
          <w:sz w:val="32"/>
          <w:szCs w:val="32"/>
        </w:rPr>
      </w:pPr>
      <w:r>
        <w:br w:type="page"/>
      </w:r>
      <w:bookmarkStart w:id="0" w:name="_GoBack"/>
      <w:bookmarkEnd w:id="0"/>
    </w:p>
    <w:p w14:paraId="386B8285" w14:textId="68DF1CBA" w:rsidR="00C74FF5" w:rsidRDefault="00C74FF5" w:rsidP="00C74FF5">
      <w:pPr>
        <w:pStyle w:val="Heading1"/>
      </w:pPr>
      <w:bookmarkStart w:id="1" w:name="_Toc515825343"/>
      <w:r w:rsidRPr="00C74FF5">
        <w:lastRenderedPageBreak/>
        <w:t>1.</w:t>
      </w:r>
      <w:r>
        <w:t xml:space="preserve"> Introduction</w:t>
      </w:r>
      <w:bookmarkEnd w:id="1"/>
    </w:p>
    <w:p w14:paraId="6792CF0F" w14:textId="77777777" w:rsidR="00B65314" w:rsidRDefault="00166D00" w:rsidP="00166D00">
      <w:r>
        <w:t xml:space="preserve">In addition to running the </w:t>
      </w:r>
      <w:r w:rsidR="005A7E8C">
        <w:t xml:space="preserve">G-OnRamp </w:t>
      </w:r>
      <w:r>
        <w:t>workflow with default settings, one of the key features of Galaxy is the ability to modify an existing workflow (</w:t>
      </w:r>
      <w:r w:rsidRPr="00824248">
        <w:t>e.g.</w:t>
      </w:r>
      <w:r>
        <w:t>, change tool parameters, add or remove tools)</w:t>
      </w:r>
      <w:r w:rsidR="007471FB">
        <w:t xml:space="preserve"> using the Workflow Canvas</w:t>
      </w:r>
      <w:r>
        <w:t xml:space="preserve">. </w:t>
      </w:r>
      <w:r w:rsidR="00B65314">
        <w:t>From this tutorial, you will learn how to:</w:t>
      </w:r>
    </w:p>
    <w:p w14:paraId="5A7CF3B3" w14:textId="47CF922B" w:rsidR="00B65314" w:rsidRDefault="00B65314" w:rsidP="00A13B22">
      <w:pPr>
        <w:pStyle w:val="ListParagraph"/>
        <w:numPr>
          <w:ilvl w:val="0"/>
          <w:numId w:val="6"/>
        </w:numPr>
      </w:pPr>
      <w:r>
        <w:t>M</w:t>
      </w:r>
      <w:r w:rsidR="00166D00">
        <w:t>odify tool parameters</w:t>
      </w:r>
    </w:p>
    <w:p w14:paraId="406CA681" w14:textId="43630C54" w:rsidR="00B65314" w:rsidRDefault="00FA38A8" w:rsidP="00A13B22">
      <w:pPr>
        <w:pStyle w:val="ListParagraph"/>
        <w:numPr>
          <w:ilvl w:val="0"/>
          <w:numId w:val="6"/>
        </w:numPr>
      </w:pPr>
      <w:r>
        <w:t>Modify the workflow by adding and removing tools</w:t>
      </w:r>
    </w:p>
    <w:p w14:paraId="2D75A94E" w14:textId="77777777" w:rsidR="007C498F" w:rsidRDefault="00B65314" w:rsidP="007C498F">
      <w:pPr>
        <w:pStyle w:val="ListParagraph"/>
        <w:numPr>
          <w:ilvl w:val="0"/>
          <w:numId w:val="6"/>
        </w:numPr>
      </w:pPr>
      <w:r>
        <w:t>A</w:t>
      </w:r>
      <w:r w:rsidR="00166D00">
        <w:t>dd or remove evidence tracks from the Hub Archive Creator</w:t>
      </w:r>
      <w:r w:rsidR="007C498F" w:rsidRPr="007C498F">
        <w:t xml:space="preserve"> </w:t>
      </w:r>
    </w:p>
    <w:p w14:paraId="6A7C6046" w14:textId="19E26D7A" w:rsidR="00390058" w:rsidRDefault="007C498F" w:rsidP="007C498F">
      <w:pPr>
        <w:pStyle w:val="ListParagraph"/>
        <w:numPr>
          <w:ilvl w:val="0"/>
          <w:numId w:val="6"/>
        </w:numPr>
      </w:pPr>
      <w:r>
        <w:t>Customize the workflow to run RNA-Seq analysis on two samples</w:t>
      </w:r>
    </w:p>
    <w:p w14:paraId="2EF21CC0" w14:textId="552B8D7A" w:rsidR="00390058" w:rsidRPr="00166D00" w:rsidRDefault="00C36A64" w:rsidP="00A83626">
      <w:r>
        <w:t>Note that t</w:t>
      </w:r>
      <w:r w:rsidR="00390058">
        <w:t xml:space="preserve">his tutorial assumes that the reader is </w:t>
      </w:r>
      <w:r w:rsidR="007A2D31">
        <w:t>already</w:t>
      </w:r>
      <w:r w:rsidR="0075015D">
        <w:t xml:space="preserve"> </w:t>
      </w:r>
      <w:r w:rsidR="00390058">
        <w:t>familiar with</w:t>
      </w:r>
      <w:r w:rsidR="00A83626">
        <w:t xml:space="preserve"> the basic concepts of </w:t>
      </w:r>
      <w:r w:rsidR="0075015D">
        <w:t xml:space="preserve">Galaxy and of </w:t>
      </w:r>
      <w:r w:rsidR="00A83626">
        <w:t>G-OnRamp</w:t>
      </w:r>
      <w:r w:rsidR="00C3243A">
        <w:t>. It</w:t>
      </w:r>
      <w:r w:rsidR="00A83626">
        <w:t xml:space="preserve"> will </w:t>
      </w:r>
      <w:r w:rsidR="00230594">
        <w:t>modify</w:t>
      </w:r>
      <w:r w:rsidR="00A83626">
        <w:t xml:space="preserve"> the </w:t>
      </w:r>
      <w:r w:rsidR="00C3243A">
        <w:t>“</w:t>
      </w:r>
      <w:r w:rsidR="00887D32" w:rsidRPr="004E2642">
        <w:rPr>
          <w:b/>
        </w:rPr>
        <w:t>G-OnRamp:</w:t>
      </w:r>
      <w:r w:rsidR="00DD5BD7" w:rsidRPr="004E2642">
        <w:rPr>
          <w:b/>
        </w:rPr>
        <w:t xml:space="preserve"> </w:t>
      </w:r>
      <w:r w:rsidR="00887D32" w:rsidRPr="004E2642">
        <w:rPr>
          <w:b/>
        </w:rPr>
        <w:t xml:space="preserve">D. </w:t>
      </w:r>
      <w:proofErr w:type="spellStart"/>
      <w:r w:rsidR="00887D32" w:rsidRPr="004E2642">
        <w:rPr>
          <w:b/>
        </w:rPr>
        <w:t>biarmipes</w:t>
      </w:r>
      <w:proofErr w:type="spellEnd"/>
      <w:r w:rsidR="00887D32" w:rsidRPr="004E2642">
        <w:rPr>
          <w:b/>
        </w:rPr>
        <w:t xml:space="preserve"> F element</w:t>
      </w:r>
      <w:r w:rsidR="00C466DA">
        <w:t>”</w:t>
      </w:r>
      <w:r w:rsidR="00C3243A">
        <w:t xml:space="preserve"> </w:t>
      </w:r>
      <w:r w:rsidR="00A83626">
        <w:t>workflow</w:t>
      </w:r>
      <w:r w:rsidR="00C3243A">
        <w:t xml:space="preserve"> </w:t>
      </w:r>
      <w:r w:rsidR="00A83626">
        <w:t xml:space="preserve">that </w:t>
      </w:r>
      <w:r w:rsidR="00A1079A">
        <w:t xml:space="preserve">we have </w:t>
      </w:r>
      <w:r w:rsidR="00880465">
        <w:t xml:space="preserve">previously </w:t>
      </w:r>
      <w:r w:rsidR="00A83626">
        <w:t xml:space="preserve">created in the </w:t>
      </w:r>
      <w:r w:rsidR="008D2F73">
        <w:t>“</w:t>
      </w:r>
      <w:r w:rsidR="00390058" w:rsidRPr="00390058">
        <w:t>Introduction to G-OnRamp Walkthrough</w:t>
      </w:r>
      <w:r w:rsidR="00A83626">
        <w:t>”</w:t>
      </w:r>
      <w:r w:rsidR="00390058">
        <w:t>.</w:t>
      </w:r>
    </w:p>
    <w:p w14:paraId="68756493" w14:textId="59DB27C1" w:rsidR="00C74FF5" w:rsidRDefault="00C74FF5" w:rsidP="00C74FF5">
      <w:pPr>
        <w:pStyle w:val="Heading1"/>
      </w:pPr>
      <w:bookmarkStart w:id="2" w:name="_Toc515825344"/>
      <w:r>
        <w:t>2. Modify G-OnRamp workflow</w:t>
      </w:r>
      <w:bookmarkEnd w:id="2"/>
    </w:p>
    <w:p w14:paraId="06DA9E20" w14:textId="6A32F7CD" w:rsidR="000C38D5" w:rsidRPr="00EB0773" w:rsidRDefault="00C0347C" w:rsidP="00C0347C">
      <w:pPr>
        <w:rPr>
          <w:color w:val="0563C1" w:themeColor="hyperlink"/>
          <w:u w:val="single"/>
        </w:rPr>
      </w:pPr>
      <w:r>
        <w:rPr>
          <w:rStyle w:val="Strong"/>
          <w:b w:val="0"/>
        </w:rPr>
        <w:t>Log into your account on the G-OnRamp Galaxy instance</w:t>
      </w:r>
      <w:r w:rsidR="0075015D">
        <w:rPr>
          <w:rStyle w:val="Strong"/>
          <w:b w:val="0"/>
        </w:rPr>
        <w:t xml:space="preserve"> at </w:t>
      </w:r>
      <w:hyperlink r:id="rId8" w:history="1">
        <w:r w:rsidR="00BC355F">
          <w:rPr>
            <w:rStyle w:val="Hyperlink"/>
          </w:rPr>
          <w:t>http://cloud5.galaxyproject.org/</w:t>
        </w:r>
      </w:hyperlink>
      <w:r w:rsidR="00BC355F">
        <w:rPr>
          <w:rStyle w:val="Hyperlink"/>
        </w:rPr>
        <w:t xml:space="preserve">. </w:t>
      </w:r>
      <w:r w:rsidR="00B739B7" w:rsidRPr="00EB0773">
        <w:rPr>
          <w:rStyle w:val="Hyperlink"/>
          <w:color w:val="000000" w:themeColor="text1"/>
          <w:u w:val="none"/>
        </w:rPr>
        <w:t>(Note that this instance will only be available during the G-OnRamp workshop.)</w:t>
      </w:r>
      <w:r w:rsidR="009526AD" w:rsidRPr="009526AD">
        <w:rPr>
          <w:rStyle w:val="Strong"/>
          <w:b w:val="0"/>
        </w:rPr>
        <w:t xml:space="preserve"> </w:t>
      </w:r>
      <w:r>
        <w:rPr>
          <w:rStyle w:val="Strong"/>
          <w:b w:val="0"/>
        </w:rPr>
        <w:t xml:space="preserve">Click on </w:t>
      </w:r>
      <w:r w:rsidR="00932AE0">
        <w:rPr>
          <w:rStyle w:val="Strong"/>
          <w:b w:val="0"/>
        </w:rPr>
        <w:t xml:space="preserve">the </w:t>
      </w:r>
      <w:r w:rsidR="00095B23" w:rsidRPr="00095B23">
        <w:rPr>
          <w:rStyle w:val="Strong"/>
          <w:b w:val="0"/>
        </w:rPr>
        <w:t xml:space="preserve">“Workflow” </w:t>
      </w:r>
      <w:r w:rsidR="00932AE0">
        <w:rPr>
          <w:rStyle w:val="Strong"/>
          <w:b w:val="0"/>
        </w:rPr>
        <w:t xml:space="preserve">menu item </w:t>
      </w:r>
      <w:r w:rsidR="00095B23" w:rsidRPr="00095B23">
        <w:rPr>
          <w:rStyle w:val="Strong"/>
          <w:b w:val="0"/>
        </w:rPr>
        <w:t>in the menu bar to acce</w:t>
      </w:r>
      <w:r w:rsidR="00095B23">
        <w:rPr>
          <w:rStyle w:val="Strong"/>
          <w:b w:val="0"/>
        </w:rPr>
        <w:t>ss the</w:t>
      </w:r>
      <w:r w:rsidR="00095B23" w:rsidRPr="00095B23">
        <w:rPr>
          <w:rStyle w:val="Strong"/>
          <w:b w:val="0"/>
        </w:rPr>
        <w:t xml:space="preserve"> </w:t>
      </w:r>
      <w:r w:rsidR="00F82620">
        <w:rPr>
          <w:rStyle w:val="Strong"/>
          <w:b w:val="0"/>
        </w:rPr>
        <w:t xml:space="preserve">list of available </w:t>
      </w:r>
      <w:r w:rsidR="00095B23" w:rsidRPr="00095B23">
        <w:rPr>
          <w:rStyle w:val="Strong"/>
          <w:b w:val="0"/>
        </w:rPr>
        <w:t>workflows. Click on the down</w:t>
      </w:r>
      <w:r w:rsidR="00095B23">
        <w:t xml:space="preserve"> arrow </w:t>
      </w:r>
      <w:r w:rsidR="00963DF8">
        <w:t>for the</w:t>
      </w:r>
      <w:r w:rsidR="00095B23">
        <w:t xml:space="preserve"> </w:t>
      </w:r>
      <w:r w:rsidR="0060079B">
        <w:t>“G-OnRamp:</w:t>
      </w:r>
      <w:r w:rsidR="00D10F84">
        <w:t xml:space="preserve"> </w:t>
      </w:r>
      <w:r w:rsidR="0060079B">
        <w:t xml:space="preserve">D. </w:t>
      </w:r>
      <w:proofErr w:type="spellStart"/>
      <w:r w:rsidR="0060079B">
        <w:t>biarmipes</w:t>
      </w:r>
      <w:proofErr w:type="spellEnd"/>
      <w:r w:rsidR="0060079B">
        <w:t xml:space="preserve"> F element” </w:t>
      </w:r>
      <w:r w:rsidR="00D36119">
        <w:t>workflow and click on “Copy”</w:t>
      </w:r>
      <w:r w:rsidR="00B17EF7">
        <w:t xml:space="preserve"> to </w:t>
      </w:r>
      <w:r w:rsidR="00BE6440">
        <w:t xml:space="preserve">create a </w:t>
      </w:r>
      <w:r w:rsidR="00B17EF7">
        <w:t>copy the G-OnRamp workflow f</w:t>
      </w:r>
      <w:r w:rsidR="00D36119">
        <w:t>o</w:t>
      </w:r>
      <w:r w:rsidR="00B17EF7">
        <w:t>r</w:t>
      </w:r>
      <w:r w:rsidR="00D36119">
        <w:t xml:space="preserve"> editing </w:t>
      </w:r>
      <w:r w:rsidR="00095B23">
        <w:t>(</w:t>
      </w:r>
      <w:r w:rsidR="00095B23">
        <w:fldChar w:fldCharType="begin"/>
      </w:r>
      <w:r w:rsidR="00095B23">
        <w:instrText xml:space="preserve"> REF _Ref456266556 \h </w:instrText>
      </w:r>
      <w:r w:rsidR="00095B23">
        <w:fldChar w:fldCharType="separate"/>
      </w:r>
      <w:r w:rsidR="00A004C5">
        <w:t xml:space="preserve">Figure </w:t>
      </w:r>
      <w:r w:rsidR="00A004C5">
        <w:rPr>
          <w:noProof/>
        </w:rPr>
        <w:t>1</w:t>
      </w:r>
      <w:r w:rsidR="00095B23">
        <w:fldChar w:fldCharType="end"/>
      </w:r>
      <w:r w:rsidR="00095B23">
        <w:t>).</w:t>
      </w:r>
    </w:p>
    <w:p w14:paraId="241D3E47" w14:textId="385272F3" w:rsidR="00095B23" w:rsidRDefault="00095B23" w:rsidP="00C0347C"/>
    <w:p w14:paraId="35B8AFCB" w14:textId="12B515F4" w:rsidR="00095B23" w:rsidRDefault="00914123" w:rsidP="00095B23">
      <w:pPr>
        <w:keepNext/>
      </w:pPr>
      <w:r>
        <w:rPr>
          <w:noProof/>
        </w:rPr>
        <mc:AlternateContent>
          <mc:Choice Requires="wps">
            <w:drawing>
              <wp:anchor distT="0" distB="0" distL="114300" distR="114300" simplePos="0" relativeHeight="251659264" behindDoc="0" locked="0" layoutInCell="1" allowOverlap="1" wp14:anchorId="0417C8A4" wp14:editId="56DACEBA">
                <wp:simplePos x="0" y="0"/>
                <wp:positionH relativeFrom="column">
                  <wp:posOffset>1342602</wp:posOffset>
                </wp:positionH>
                <wp:positionV relativeFrom="paragraph">
                  <wp:posOffset>638175</wp:posOffset>
                </wp:positionV>
                <wp:extent cx="226695" cy="226060"/>
                <wp:effectExtent l="50800" t="25400" r="27305" b="53340"/>
                <wp:wrapNone/>
                <wp:docPr id="2" name="Straight Arrow Connector 2"/>
                <wp:cNvGraphicFramePr/>
                <a:graphic xmlns:a="http://schemas.openxmlformats.org/drawingml/2006/main">
                  <a:graphicData uri="http://schemas.microsoft.com/office/word/2010/wordprocessingShape">
                    <wps:wsp>
                      <wps:cNvCnPr/>
                      <wps:spPr>
                        <a:xfrm flipH="1">
                          <a:off x="0" y="0"/>
                          <a:ext cx="226695" cy="2260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B68F699" id="_x0000_t32" coordsize="21600,21600" o:spt="32" o:oned="t" path="m0,0l21600,21600e" filled="f">
                <v:path arrowok="t" fillok="f" o:connecttype="none"/>
                <o:lock v:ext="edit" shapetype="t"/>
              </v:shapetype>
              <v:shape id="Straight Arrow Connector 2" o:spid="_x0000_s1026" type="#_x0000_t32" style="position:absolute;margin-left:105.7pt;margin-top:50.25pt;width:17.85pt;height:17.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" strokecolor="red" strokeweight="3.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1893E758" wp14:editId="4AFD1C08">
                <wp:simplePos x="0" y="0"/>
                <wp:positionH relativeFrom="column">
                  <wp:posOffset>1711748</wp:posOffset>
                </wp:positionH>
                <wp:positionV relativeFrom="paragraph">
                  <wp:posOffset>1562100</wp:posOffset>
                </wp:positionV>
                <wp:extent cx="229235" cy="345440"/>
                <wp:effectExtent l="50800" t="50800" r="24765" b="35560"/>
                <wp:wrapNone/>
                <wp:docPr id="3" name="Straight Arrow Connector 3"/>
                <wp:cNvGraphicFramePr/>
                <a:graphic xmlns:a="http://schemas.openxmlformats.org/drawingml/2006/main">
                  <a:graphicData uri="http://schemas.microsoft.com/office/word/2010/wordprocessingShape">
                    <wps:wsp>
                      <wps:cNvCnPr/>
                      <wps:spPr>
                        <a:xfrm flipH="1" flipV="1">
                          <a:off x="0" y="0"/>
                          <a:ext cx="2292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w14:anchorId="03233000" id="Straight Arrow Connector 3" o:spid="_x0000_s1026" type="#_x0000_t32" style="position:absolute;margin-left:134.8pt;margin-top:123pt;width:18.05pt;height:27.2pt;flip:x 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" strokecolor="red" strokeweight="3.5pt">
                <v:stroke endarrow="block" joinstyle="miter"/>
              </v:shape>
            </w:pict>
          </mc:Fallback>
        </mc:AlternateContent>
      </w:r>
      <w:r w:rsidR="00D36119">
        <w:rPr>
          <w:noProof/>
        </w:rPr>
        <w:drawing>
          <wp:inline distT="0" distB="0" distL="0" distR="0" wp14:anchorId="276B258F" wp14:editId="7DC19E06">
            <wp:extent cx="3569335" cy="2043110"/>
            <wp:effectExtent l="25400" t="25400" r="37465" b="14605"/>
            <wp:docPr id="18" name="Picture 18" descr="../../../Desktop/Screen%20Shot%202017-06-10%20at%2011.50.55%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6-10%20at%2011.50.55%20A"/>
                    <pic:cNvPicPr>
                      <a:picLocks noChangeAspect="1" noChangeArrowheads="1"/>
                    </pic:cNvPicPr>
                  </pic:nvPicPr>
                  <pic:blipFill rotWithShape="1">
                    <a:blip r:embed="rId9">
                      <a:extLst>
                        <a:ext uri="{28A0092B-C50C-407E-A947-70E740481C1C}">
                          <a14:useLocalDpi xmlns:a14="http://schemas.microsoft.com/office/drawing/2010/main" val="0"/>
                        </a:ext>
                      </a:extLst>
                    </a:blip>
                    <a:srcRect b="6724"/>
                    <a:stretch/>
                  </pic:blipFill>
                  <pic:spPr bwMode="auto">
                    <a:xfrm>
                      <a:off x="0" y="0"/>
                      <a:ext cx="3621297" cy="207285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501C5E" w14:textId="17B7DB6D" w:rsidR="00095B23" w:rsidRDefault="00095B23" w:rsidP="00095B23">
      <w:pPr>
        <w:pStyle w:val="Caption"/>
      </w:pPr>
      <w:bookmarkStart w:id="3" w:name="_Ref456266556"/>
      <w:r>
        <w:t xml:space="preserve">Figure </w:t>
      </w:r>
      <w:r w:rsidR="00813073">
        <w:fldChar w:fldCharType="begin"/>
      </w:r>
      <w:r w:rsidR="00813073">
        <w:instrText xml:space="preserve"> SEQ Figure \* ARABIC </w:instrText>
      </w:r>
      <w:r w:rsidR="00813073">
        <w:fldChar w:fldCharType="separate"/>
      </w:r>
      <w:r w:rsidR="00A004C5">
        <w:rPr>
          <w:noProof/>
        </w:rPr>
        <w:t>1</w:t>
      </w:r>
      <w:r w:rsidR="00813073">
        <w:rPr>
          <w:noProof/>
        </w:rPr>
        <w:fldChar w:fldCharType="end"/>
      </w:r>
      <w:bookmarkEnd w:id="3"/>
      <w:r w:rsidR="00D36119">
        <w:t xml:space="preserve">: Click on </w:t>
      </w:r>
      <w:r w:rsidR="003A4B8A">
        <w:t xml:space="preserve">the </w:t>
      </w:r>
      <w:r w:rsidR="00D36119">
        <w:t>"Copy"</w:t>
      </w:r>
      <w:r w:rsidR="003A4B8A">
        <w:t xml:space="preserve"> option</w:t>
      </w:r>
      <w:r w:rsidR="00D36119">
        <w:t xml:space="preserve"> to </w:t>
      </w:r>
      <w:r w:rsidR="00CD0044">
        <w:t xml:space="preserve">create a new copy of the </w:t>
      </w:r>
      <w:r w:rsidR="00D36119">
        <w:t>G-OnRamp workflow.</w:t>
      </w:r>
    </w:p>
    <w:p w14:paraId="1BD63ED9" w14:textId="272ACB62" w:rsidR="001B20D8" w:rsidRDefault="001B20D8" w:rsidP="004E2642">
      <w:r>
        <w:t>Rename the new copy of the workflow (</w:t>
      </w:r>
      <w:r w:rsidRPr="00824248">
        <w:t>i.e.</w:t>
      </w:r>
      <w:r>
        <w:t xml:space="preserve"> Copy of ‘G-OnRamp: D. </w:t>
      </w:r>
      <w:proofErr w:type="spellStart"/>
      <w:r>
        <w:t>biarmipes</w:t>
      </w:r>
      <w:proofErr w:type="spellEnd"/>
      <w:r>
        <w:t xml:space="preserve"> F elem</w:t>
      </w:r>
      <w:r w:rsidR="00D3515B">
        <w:t xml:space="preserve">ent’) to “Customized G-OnRamp” </w:t>
      </w:r>
      <w:r>
        <w:t>using the “Renam</w:t>
      </w:r>
      <w:r w:rsidR="00D3515B">
        <w:t>e” option in the drop-down menu</w:t>
      </w:r>
      <w:r>
        <w:t xml:space="preserve">. </w:t>
      </w:r>
      <w:r w:rsidRPr="00095B23">
        <w:rPr>
          <w:rStyle w:val="Strong"/>
          <w:b w:val="0"/>
        </w:rPr>
        <w:t>Click on the down</w:t>
      </w:r>
      <w:r>
        <w:t xml:space="preserve"> arrow for the “Customized G-OnRamp” workflow and click on “Edit” to open the Workflow Canvas (</w:t>
      </w:r>
      <w:r>
        <w:fldChar w:fldCharType="begin"/>
      </w:r>
      <w:r>
        <w:instrText xml:space="preserve"> REF _Ref484859143 \h </w:instrText>
      </w:r>
      <w:r>
        <w:fldChar w:fldCharType="separate"/>
      </w:r>
      <w:r w:rsidR="00A004C5">
        <w:t xml:space="preserve">Figure </w:t>
      </w:r>
      <w:r w:rsidR="00A004C5">
        <w:rPr>
          <w:noProof/>
        </w:rPr>
        <w:t>2</w:t>
      </w:r>
      <w:r>
        <w:fldChar w:fldCharType="end"/>
      </w:r>
      <w:r>
        <w:t>).</w:t>
      </w:r>
    </w:p>
    <w:p w14:paraId="64D6DD7D" w14:textId="0893D574" w:rsidR="005579AE" w:rsidRDefault="007731C4" w:rsidP="005579AE">
      <w:pPr>
        <w:keepNext/>
      </w:pPr>
      <w:r>
        <w:rPr>
          <w:noProof/>
        </w:rPr>
        <w:lastRenderedPageBreak/>
        <mc:AlternateContent>
          <mc:Choice Requires="wps">
            <w:drawing>
              <wp:anchor distT="0" distB="0" distL="114300" distR="114300" simplePos="0" relativeHeight="251702272" behindDoc="0" locked="0" layoutInCell="1" allowOverlap="1" wp14:anchorId="363DAFB7" wp14:editId="024623C6">
                <wp:simplePos x="0" y="0"/>
                <wp:positionH relativeFrom="column">
                  <wp:posOffset>1689311</wp:posOffset>
                </wp:positionH>
                <wp:positionV relativeFrom="paragraph">
                  <wp:posOffset>709507</wp:posOffset>
                </wp:positionV>
                <wp:extent cx="143510" cy="378460"/>
                <wp:effectExtent l="25400" t="25400" r="85090" b="53340"/>
                <wp:wrapNone/>
                <wp:docPr id="23" name="Straight Arrow Connector 23"/>
                <wp:cNvGraphicFramePr/>
                <a:graphic xmlns:a="http://schemas.openxmlformats.org/drawingml/2006/main">
                  <a:graphicData uri="http://schemas.microsoft.com/office/word/2010/wordprocessingShape">
                    <wps:wsp>
                      <wps:cNvCnPr/>
                      <wps:spPr>
                        <a:xfrm>
                          <a:off x="0" y="0"/>
                          <a:ext cx="143510" cy="3784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B7959FD" id="Straight Arrow Connector 23" o:spid="_x0000_s1026" type="#_x0000_t32" style="position:absolute;margin-left:133pt;margin-top:55.85pt;width:11.3pt;height:2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" strokecolor="red" strokeweight="3.5pt">
                <v:stroke endarrow="block" joinstyle="miter"/>
              </v:shape>
            </w:pict>
          </mc:Fallback>
        </mc:AlternateContent>
      </w:r>
      <w:r w:rsidR="0015547C">
        <w:rPr>
          <w:noProof/>
        </w:rPr>
        <mc:AlternateContent>
          <mc:Choice Requires="wps">
            <w:drawing>
              <wp:anchor distT="0" distB="0" distL="114300" distR="114300" simplePos="0" relativeHeight="251700224" behindDoc="0" locked="0" layoutInCell="1" allowOverlap="1" wp14:anchorId="5C26E68C" wp14:editId="18AD1D85">
                <wp:simplePos x="0" y="0"/>
                <wp:positionH relativeFrom="column">
                  <wp:posOffset>2561590</wp:posOffset>
                </wp:positionH>
                <wp:positionV relativeFrom="paragraph">
                  <wp:posOffset>1485900</wp:posOffset>
                </wp:positionV>
                <wp:extent cx="229235" cy="345440"/>
                <wp:effectExtent l="50800" t="50800" r="24765" b="35560"/>
                <wp:wrapNone/>
                <wp:docPr id="22" name="Straight Arrow Connector 22"/>
                <wp:cNvGraphicFramePr/>
                <a:graphic xmlns:a="http://schemas.openxmlformats.org/drawingml/2006/main">
                  <a:graphicData uri="http://schemas.microsoft.com/office/word/2010/wordprocessingShape">
                    <wps:wsp>
                      <wps:cNvCnPr/>
                      <wps:spPr>
                        <a:xfrm flipH="1" flipV="1">
                          <a:off x="0" y="0"/>
                          <a:ext cx="2292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w14:anchorId="21F1242A" id="Straight Arrow Connector 22" o:spid="_x0000_s1026" type="#_x0000_t32" style="position:absolute;margin-left:201.7pt;margin-top:117pt;width:18.05pt;height:27.2pt;flip:x y;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" strokecolor="red" strokeweight="3.5pt">
                <v:stroke endarrow="block" joinstyle="miter"/>
              </v:shape>
            </w:pict>
          </mc:Fallback>
        </mc:AlternateContent>
      </w:r>
      <w:r w:rsidR="005579AE">
        <w:rPr>
          <w:noProof/>
        </w:rPr>
        <w:drawing>
          <wp:inline distT="0" distB="0" distL="0" distR="0" wp14:anchorId="77CFF78C" wp14:editId="24D9B887">
            <wp:extent cx="3023235" cy="2454255"/>
            <wp:effectExtent l="25400" t="25400" r="24765" b="35560"/>
            <wp:docPr id="19" name="Picture 19" descr="../../../Desktop/Screen%20Shot%202017-06-10%20at%2011.55.1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6-10%20at%2011.55.17%20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9327" cy="2459200"/>
                    </a:xfrm>
                    <a:prstGeom prst="rect">
                      <a:avLst/>
                    </a:prstGeom>
                    <a:noFill/>
                    <a:ln w="12700">
                      <a:solidFill>
                        <a:schemeClr val="tx1"/>
                      </a:solidFill>
                    </a:ln>
                  </pic:spPr>
                </pic:pic>
              </a:graphicData>
            </a:graphic>
          </wp:inline>
        </w:drawing>
      </w:r>
    </w:p>
    <w:p w14:paraId="5022F069" w14:textId="62929363" w:rsidR="005579AE" w:rsidRPr="005579AE" w:rsidRDefault="005579AE" w:rsidP="005579AE">
      <w:pPr>
        <w:pStyle w:val="Caption"/>
      </w:pPr>
      <w:bookmarkStart w:id="4" w:name="_Ref484859143"/>
      <w:r>
        <w:t xml:space="preserve">Figure </w:t>
      </w:r>
      <w:r w:rsidR="00813073">
        <w:fldChar w:fldCharType="begin"/>
      </w:r>
      <w:r w:rsidR="00813073">
        <w:instrText xml:space="preserve"> SEQ Figure \* ARABIC </w:instrText>
      </w:r>
      <w:r w:rsidR="00813073">
        <w:fldChar w:fldCharType="separate"/>
      </w:r>
      <w:r w:rsidR="00A004C5">
        <w:rPr>
          <w:noProof/>
        </w:rPr>
        <w:t>2</w:t>
      </w:r>
      <w:r w:rsidR="00813073">
        <w:rPr>
          <w:noProof/>
        </w:rPr>
        <w:fldChar w:fldCharType="end"/>
      </w:r>
      <w:bookmarkEnd w:id="4"/>
      <w:r>
        <w:t xml:space="preserve">: Click on </w:t>
      </w:r>
      <w:r w:rsidR="004B1872">
        <w:t xml:space="preserve">the </w:t>
      </w:r>
      <w:r>
        <w:t xml:space="preserve">"Edit" </w:t>
      </w:r>
      <w:r w:rsidR="0018633C">
        <w:t xml:space="preserve">option </w:t>
      </w:r>
      <w:r>
        <w:t xml:space="preserve">to open </w:t>
      </w:r>
      <w:r w:rsidR="007731C4">
        <w:t>the “</w:t>
      </w:r>
      <w:r>
        <w:t>Customized G-OnRamp</w:t>
      </w:r>
      <w:r w:rsidR="007731C4">
        <w:t>”</w:t>
      </w:r>
      <w:r>
        <w:t xml:space="preserve"> workflow in the Workflow Canvas.</w:t>
      </w:r>
    </w:p>
    <w:p w14:paraId="671E2B10" w14:textId="77D2D588" w:rsidR="004430F2" w:rsidRPr="004430F2" w:rsidRDefault="004430F2" w:rsidP="004430F2">
      <w:pPr>
        <w:pStyle w:val="Heading2"/>
      </w:pPr>
      <w:bookmarkStart w:id="5" w:name="_Toc515825345"/>
      <w:r>
        <w:t xml:space="preserve">2.1 </w:t>
      </w:r>
      <w:r w:rsidRPr="004430F2">
        <w:t>Big picture</w:t>
      </w:r>
      <w:bookmarkEnd w:id="5"/>
    </w:p>
    <w:p w14:paraId="605C01E3" w14:textId="650A6ACB" w:rsidR="0046222D" w:rsidRDefault="004430F2" w:rsidP="004430F2">
      <w:r>
        <w:t xml:space="preserve">The entire workflow is shown in </w:t>
      </w:r>
      <w:r>
        <w:fldChar w:fldCharType="begin"/>
      </w:r>
      <w:r>
        <w:instrText xml:space="preserve"> REF _Ref456266755 \h </w:instrText>
      </w:r>
      <w:r>
        <w:fldChar w:fldCharType="separate"/>
      </w:r>
      <w:r w:rsidR="00A004C5">
        <w:t xml:space="preserve">Figure </w:t>
      </w:r>
      <w:r w:rsidR="00A004C5">
        <w:rPr>
          <w:noProof/>
        </w:rPr>
        <w:t>3</w:t>
      </w:r>
      <w:r>
        <w:fldChar w:fldCharType="end"/>
      </w:r>
      <w:r>
        <w:t>. Each box represents a tool. The “&gt;” symbol on the left side of the box denotes an input dataset for the tool. The “&gt;” symbol on the right side of the box denotes the output dataset produced by the tool. A tool could have multiple input datasets (</w:t>
      </w:r>
      <w:r w:rsidRPr="00824248">
        <w:t>e.g.</w:t>
      </w:r>
      <w:r>
        <w:t>, HISAT) and output datasets (</w:t>
      </w:r>
      <w:r w:rsidRPr="00824248">
        <w:t>e.g.</w:t>
      </w:r>
      <w:r>
        <w:t xml:space="preserve">, Augustus). The “noodles” between the tools </w:t>
      </w:r>
      <w:r w:rsidR="00377D4D">
        <w:t xml:space="preserve">correspond to </w:t>
      </w:r>
      <w:r>
        <w:t>how data are processed by the different tools within the workflow. Each noodle shows how the output dataset from one tool is used as the input dataset for another tool.</w:t>
      </w:r>
      <w:r w:rsidR="00E93AAB">
        <w:t xml:space="preserve"> For example, </w:t>
      </w:r>
      <w:r w:rsidR="00E93AAB">
        <w:fldChar w:fldCharType="begin"/>
      </w:r>
      <w:r w:rsidR="00E93AAB">
        <w:instrText xml:space="preserve"> REF _Ref456266855 \h </w:instrText>
      </w:r>
      <w:r w:rsidR="00E93AAB">
        <w:fldChar w:fldCharType="separate"/>
      </w:r>
      <w:r w:rsidR="00A004C5">
        <w:t xml:space="preserve">Figure </w:t>
      </w:r>
      <w:r w:rsidR="00A004C5">
        <w:rPr>
          <w:noProof/>
        </w:rPr>
        <w:t>4</w:t>
      </w:r>
      <w:r w:rsidR="00E93AAB">
        <w:fldChar w:fldCharType="end"/>
      </w:r>
      <w:r w:rsidR="00E93AAB">
        <w:t xml:space="preserve"> shows the connection between the “Input dataset” and the Augustus gene predictor. The output from the “Input dataset”</w:t>
      </w:r>
      <w:r w:rsidR="00712F50">
        <w:t xml:space="preserve"> tool</w:t>
      </w:r>
      <w:r w:rsidR="00E93AAB">
        <w:t xml:space="preserve"> </w:t>
      </w:r>
      <w:r w:rsidR="00712F50">
        <w:t xml:space="preserve">serves </w:t>
      </w:r>
      <w:r w:rsidR="00E93AAB">
        <w:t>as the “Genome Sequence” input for Augustus.</w:t>
      </w:r>
    </w:p>
    <w:p w14:paraId="48286802" w14:textId="2A70733F" w:rsidR="004430F2" w:rsidRDefault="004430F2" w:rsidP="004430F2"/>
    <w:p w14:paraId="2162AC18" w14:textId="34DB36BD" w:rsidR="004430F2" w:rsidRDefault="004960B9" w:rsidP="004430F2">
      <w:pPr>
        <w:keepNext/>
      </w:pPr>
      <w:r>
        <w:rPr>
          <w:noProof/>
        </w:rPr>
        <w:drawing>
          <wp:inline distT="0" distB="0" distL="0" distR="0" wp14:anchorId="7DE4D47C" wp14:editId="7DCB967A">
            <wp:extent cx="5309235" cy="3025015"/>
            <wp:effectExtent l="25400" t="25400" r="24765" b="23495"/>
            <wp:docPr id="38" name="Picture 38" descr="../../../Desktop/Screen%20Shot%202017-06-15%20at%203.35.0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6-15%20at%203.35.01%20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451" cy="3029127"/>
                    </a:xfrm>
                    <a:prstGeom prst="rect">
                      <a:avLst/>
                    </a:prstGeom>
                    <a:noFill/>
                    <a:ln w="12700">
                      <a:solidFill>
                        <a:schemeClr val="tx1"/>
                      </a:solidFill>
                    </a:ln>
                  </pic:spPr>
                </pic:pic>
              </a:graphicData>
            </a:graphic>
          </wp:inline>
        </w:drawing>
      </w:r>
    </w:p>
    <w:p w14:paraId="53ECA0BF" w14:textId="6556ACD6" w:rsidR="004430F2" w:rsidRDefault="004430F2" w:rsidP="004430F2">
      <w:pPr>
        <w:pStyle w:val="Caption"/>
      </w:pPr>
      <w:bookmarkStart w:id="6" w:name="_Ref456266755"/>
      <w:r>
        <w:t xml:space="preserve">Figure </w:t>
      </w:r>
      <w:r w:rsidR="00813073">
        <w:fldChar w:fldCharType="begin"/>
      </w:r>
      <w:r w:rsidR="00813073">
        <w:instrText xml:space="preserve"> SEQ Figure \* ARABIC </w:instrText>
      </w:r>
      <w:r w:rsidR="00813073">
        <w:fldChar w:fldCharType="separate"/>
      </w:r>
      <w:r w:rsidR="00A004C5">
        <w:rPr>
          <w:noProof/>
        </w:rPr>
        <w:t>3</w:t>
      </w:r>
      <w:r w:rsidR="00813073">
        <w:rPr>
          <w:noProof/>
        </w:rPr>
        <w:fldChar w:fldCharType="end"/>
      </w:r>
      <w:bookmarkEnd w:id="6"/>
      <w:r>
        <w:t>: The entire G-OnRamp workflow shown in the Workflow Canvas</w:t>
      </w:r>
    </w:p>
    <w:p w14:paraId="76E9CDD0" w14:textId="39FAA022" w:rsidR="001A6CE3" w:rsidRDefault="00C97DE6" w:rsidP="001A6CE3">
      <w:pPr>
        <w:keepNext/>
      </w:pPr>
      <w:r>
        <w:rPr>
          <w:noProof/>
        </w:rPr>
        <w:lastRenderedPageBreak/>
        <mc:AlternateContent>
          <mc:Choice Requires="wps">
            <w:drawing>
              <wp:anchor distT="0" distB="0" distL="114300" distR="114300" simplePos="0" relativeHeight="251708416" behindDoc="0" locked="0" layoutInCell="1" allowOverlap="1" wp14:anchorId="073C9FC0" wp14:editId="736463E1">
                <wp:simplePos x="0" y="0"/>
                <wp:positionH relativeFrom="column">
                  <wp:posOffset>2437342</wp:posOffset>
                </wp:positionH>
                <wp:positionV relativeFrom="paragraph">
                  <wp:posOffset>549064</wp:posOffset>
                </wp:positionV>
                <wp:extent cx="314325" cy="261620"/>
                <wp:effectExtent l="50800" t="25400" r="41275" b="68580"/>
                <wp:wrapNone/>
                <wp:docPr id="5" name="Straight Arrow Connector 5"/>
                <wp:cNvGraphicFramePr/>
                <a:graphic xmlns:a="http://schemas.openxmlformats.org/drawingml/2006/main">
                  <a:graphicData uri="http://schemas.microsoft.com/office/word/2010/wordprocessingShape">
                    <wps:wsp>
                      <wps:cNvCnPr/>
                      <wps:spPr>
                        <a:xfrm flipH="1">
                          <a:off x="0" y="0"/>
                          <a:ext cx="314325" cy="26162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528E8AA" id="Straight Arrow Connector 5" o:spid="_x0000_s1026" type="#_x0000_t32" style="position:absolute;margin-left:191.9pt;margin-top:43.25pt;width:24.75pt;height:20.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" strokecolor="red" strokeweight="3.5pt">
                <v:stroke endarrow="block" joinstyle="miter"/>
              </v:shape>
            </w:pict>
          </mc:Fallback>
        </mc:AlternateContent>
      </w:r>
      <w:r w:rsidR="001A6CE3">
        <w:rPr>
          <w:noProof/>
        </w:rPr>
        <w:drawing>
          <wp:inline distT="0" distB="0" distL="0" distR="0" wp14:anchorId="09B22465" wp14:editId="3867D885">
            <wp:extent cx="2883535" cy="1825547"/>
            <wp:effectExtent l="25400" t="25400" r="12065" b="29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7-12 at 8.17.16 PM.png"/>
                    <pic:cNvPicPr/>
                  </pic:nvPicPr>
                  <pic:blipFill>
                    <a:blip r:embed="rId12">
                      <a:extLst>
                        <a:ext uri="{28A0092B-C50C-407E-A947-70E740481C1C}">
                          <a14:useLocalDpi xmlns:a14="http://schemas.microsoft.com/office/drawing/2010/main" val="0"/>
                        </a:ext>
                      </a:extLst>
                    </a:blip>
                    <a:stretch>
                      <a:fillRect/>
                    </a:stretch>
                  </pic:blipFill>
                  <pic:spPr>
                    <a:xfrm>
                      <a:off x="0" y="0"/>
                      <a:ext cx="2925057" cy="1851834"/>
                    </a:xfrm>
                    <a:prstGeom prst="rect">
                      <a:avLst/>
                    </a:prstGeom>
                    <a:ln w="12700">
                      <a:solidFill>
                        <a:schemeClr val="tx1"/>
                      </a:solidFill>
                    </a:ln>
                  </pic:spPr>
                </pic:pic>
              </a:graphicData>
            </a:graphic>
          </wp:inline>
        </w:drawing>
      </w:r>
    </w:p>
    <w:p w14:paraId="0BB0E3A6" w14:textId="2DA00870" w:rsidR="001A6CE3" w:rsidRPr="001A6CE3" w:rsidRDefault="001A6CE3" w:rsidP="001A6CE3">
      <w:pPr>
        <w:pStyle w:val="Caption"/>
      </w:pPr>
      <w:bookmarkStart w:id="7" w:name="_Ref456266855"/>
      <w:r>
        <w:t xml:space="preserve">Figure </w:t>
      </w:r>
      <w:r w:rsidR="00813073">
        <w:fldChar w:fldCharType="begin"/>
      </w:r>
      <w:r w:rsidR="00813073">
        <w:instrText xml:space="preserve"> SEQ Figure \* ARABIC </w:instrText>
      </w:r>
      <w:r w:rsidR="00813073">
        <w:fldChar w:fldCharType="separate"/>
      </w:r>
      <w:r w:rsidR="00A004C5">
        <w:rPr>
          <w:noProof/>
        </w:rPr>
        <w:t>4</w:t>
      </w:r>
      <w:r w:rsidR="00813073">
        <w:rPr>
          <w:noProof/>
        </w:rPr>
        <w:fldChar w:fldCharType="end"/>
      </w:r>
      <w:bookmarkEnd w:id="7"/>
      <w:r>
        <w:t xml:space="preserve">: </w:t>
      </w:r>
      <w:r w:rsidR="00345DE4">
        <w:t>The c</w:t>
      </w:r>
      <w:r w:rsidRPr="009D4987">
        <w:t xml:space="preserve">onnection between the “Input dataset” tool and </w:t>
      </w:r>
      <w:r w:rsidR="005D1848">
        <w:t xml:space="preserve">the </w:t>
      </w:r>
      <w:r w:rsidRPr="009D4987">
        <w:t>Augustus</w:t>
      </w:r>
      <w:r w:rsidR="005D1848">
        <w:t xml:space="preserve"> tool</w:t>
      </w:r>
      <w:r w:rsidR="00EC2394">
        <w:t xml:space="preserve"> (red arrow)</w:t>
      </w:r>
    </w:p>
    <w:p w14:paraId="08702FAA" w14:textId="4BC20522" w:rsidR="00C74FF5" w:rsidRDefault="004430F2" w:rsidP="00C74FF5">
      <w:pPr>
        <w:pStyle w:val="Heading2"/>
      </w:pPr>
      <w:bookmarkStart w:id="8" w:name="_Toc515825346"/>
      <w:r>
        <w:t>2.2</w:t>
      </w:r>
      <w:r w:rsidR="00C74FF5">
        <w:t xml:space="preserve"> Modify tool parameters</w:t>
      </w:r>
      <w:bookmarkEnd w:id="8"/>
    </w:p>
    <w:p w14:paraId="60A7F667" w14:textId="4A3B6BF8" w:rsidR="009A6E2D" w:rsidRDefault="00E16FEB" w:rsidP="009A6E2D">
      <w:r>
        <w:t>You can c</w:t>
      </w:r>
      <w:r w:rsidR="009A6E2D">
        <w:t>lick on each tool in the Workflow Canvas to learn more about the tool (</w:t>
      </w:r>
      <w:r w:rsidR="009A6E2D" w:rsidRPr="00824248">
        <w:t>i.e.</w:t>
      </w:r>
      <w:r w:rsidR="009A6E2D">
        <w:t xml:space="preserve"> what it does and how to use it). You can use the “Details” panel on the right to examine and change the</w:t>
      </w:r>
      <w:r w:rsidR="0065188B">
        <w:t xml:space="preserve"> tool</w:t>
      </w:r>
      <w:r w:rsidR="009A6E2D">
        <w:t xml:space="preserve"> parameter</w:t>
      </w:r>
      <w:r w:rsidR="0065188B">
        <w:t>s</w:t>
      </w:r>
      <w:r w:rsidR="009A6E2D">
        <w:t xml:space="preserve"> (</w:t>
      </w:r>
      <w:r w:rsidR="009A6E2D">
        <w:fldChar w:fldCharType="begin"/>
      </w:r>
      <w:r w:rsidR="009A6E2D">
        <w:instrText xml:space="preserve"> REF _Ref456267113 \h </w:instrText>
      </w:r>
      <w:r w:rsidR="009A6E2D">
        <w:fldChar w:fldCharType="separate"/>
      </w:r>
      <w:r w:rsidR="00A004C5">
        <w:t xml:space="preserve">Figure </w:t>
      </w:r>
      <w:r w:rsidR="00A004C5">
        <w:rPr>
          <w:noProof/>
        </w:rPr>
        <w:t>5</w:t>
      </w:r>
      <w:r w:rsidR="009A6E2D">
        <w:fldChar w:fldCharType="end"/>
      </w:r>
      <w:r w:rsidR="009A6E2D">
        <w:t xml:space="preserve">). If the analysis workflow was originally derived from a History, then the settings of each tool within the workflow will reflect the parameters used in that analysis. </w:t>
      </w:r>
      <w:r w:rsidR="00E10EF3">
        <w:t>For example, because w</w:t>
      </w:r>
      <w:r w:rsidR="00140418">
        <w:t xml:space="preserve">e used paired-end RNA-Seq data </w:t>
      </w:r>
      <w:r w:rsidR="00640948">
        <w:t xml:space="preserve">in </w:t>
      </w:r>
      <w:r w:rsidR="00DE18CF">
        <w:t xml:space="preserve">the </w:t>
      </w:r>
      <w:r w:rsidR="00E10EF3">
        <w:t>“</w:t>
      </w:r>
      <w:r w:rsidR="00640948">
        <w:t>Introduction to G-OnRamp W</w:t>
      </w:r>
      <w:r w:rsidR="00640948" w:rsidRPr="00640948">
        <w:t>alkthrough</w:t>
      </w:r>
      <w:r w:rsidR="00E10EF3">
        <w:t>”</w:t>
      </w:r>
      <w:r w:rsidR="00C24774">
        <w:t xml:space="preserve">, </w:t>
      </w:r>
      <w:r w:rsidR="00E10EF3">
        <w:t xml:space="preserve">the </w:t>
      </w:r>
      <w:r w:rsidR="00C24774">
        <w:t>“Individual paired reads”</w:t>
      </w:r>
      <w:r w:rsidR="00707799">
        <w:t xml:space="preserve"> </w:t>
      </w:r>
      <w:r w:rsidR="00E10EF3">
        <w:t>option is selected</w:t>
      </w:r>
      <w:r w:rsidR="00707799">
        <w:t>. If you have</w:t>
      </w:r>
      <w:r w:rsidR="00C24774">
        <w:t xml:space="preserve"> </w:t>
      </w:r>
      <w:r w:rsidR="00B6376B">
        <w:t xml:space="preserve">unpaired </w:t>
      </w:r>
      <w:r w:rsidR="00C24774">
        <w:t xml:space="preserve">RNA-Seq data, you need to click on the down arrow and select </w:t>
      </w:r>
      <w:r w:rsidR="00B47B39">
        <w:t xml:space="preserve">the </w:t>
      </w:r>
      <w:r w:rsidR="00C24774">
        <w:t xml:space="preserve">“Individual unpaired reads” </w:t>
      </w:r>
      <w:r w:rsidR="00B47B39">
        <w:t>option under the “Single end or paired reads” field</w:t>
      </w:r>
      <w:r w:rsidR="00C24774">
        <w:t>.</w:t>
      </w:r>
      <w:r w:rsidR="00DE18CF">
        <w:t xml:space="preserve"> </w:t>
      </w:r>
      <w:r w:rsidR="00DE18CF" w:rsidRPr="00642C48">
        <w:rPr>
          <w:color w:val="FF0000"/>
        </w:rPr>
        <w:t>(</w:t>
      </w:r>
      <w:r w:rsidR="00F4731D" w:rsidRPr="00642C48">
        <w:rPr>
          <w:color w:val="FF0000"/>
        </w:rPr>
        <w:t>Note that y</w:t>
      </w:r>
      <w:r w:rsidR="00DE18CF" w:rsidRPr="00642C48">
        <w:rPr>
          <w:color w:val="FF0000"/>
        </w:rPr>
        <w:t>ou do</w:t>
      </w:r>
      <w:r w:rsidR="001C6166" w:rsidRPr="00642C48">
        <w:rPr>
          <w:color w:val="FF0000"/>
        </w:rPr>
        <w:t xml:space="preserve"> not</w:t>
      </w:r>
      <w:r w:rsidR="00DE18CF" w:rsidRPr="00642C48">
        <w:rPr>
          <w:color w:val="FF0000"/>
        </w:rPr>
        <w:t xml:space="preserve"> need to change the parameter here because we will us</w:t>
      </w:r>
      <w:r w:rsidR="00F63B6B" w:rsidRPr="00642C48">
        <w:rPr>
          <w:color w:val="FF0000"/>
        </w:rPr>
        <w:t xml:space="preserve">e paired-end RNA-Seq data </w:t>
      </w:r>
      <w:r w:rsidR="00DE18CF" w:rsidRPr="00642C48">
        <w:rPr>
          <w:color w:val="FF0000"/>
        </w:rPr>
        <w:t>in this walkthrough.</w:t>
      </w:r>
      <w:r w:rsidR="00796C4C" w:rsidRPr="00642C48">
        <w:rPr>
          <w:color w:val="FF0000"/>
        </w:rPr>
        <w:t>)</w:t>
      </w:r>
    </w:p>
    <w:p w14:paraId="669C36F9" w14:textId="77777777" w:rsidR="007C727D" w:rsidRDefault="007C727D" w:rsidP="009A6E2D"/>
    <w:p w14:paraId="0CF5F820" w14:textId="1A2702BE" w:rsidR="009A6E2D" w:rsidRDefault="00EE402C" w:rsidP="009A6E2D">
      <w:pPr>
        <w:keepNext/>
      </w:pPr>
      <w:r>
        <w:rPr>
          <w:noProof/>
        </w:rPr>
        <mc:AlternateContent>
          <mc:Choice Requires="wps">
            <w:drawing>
              <wp:anchor distT="0" distB="0" distL="114300" distR="114300" simplePos="0" relativeHeight="251698176" behindDoc="0" locked="0" layoutInCell="1" allowOverlap="1" wp14:anchorId="043352D1" wp14:editId="78B4EBFD">
                <wp:simplePos x="0" y="0"/>
                <wp:positionH relativeFrom="column">
                  <wp:posOffset>1650576</wp:posOffset>
                </wp:positionH>
                <wp:positionV relativeFrom="paragraph">
                  <wp:posOffset>1494155</wp:posOffset>
                </wp:positionV>
                <wp:extent cx="228600" cy="230294"/>
                <wp:effectExtent l="50800" t="25400" r="25400" b="49530"/>
                <wp:wrapNone/>
                <wp:docPr id="42" name="Straight Arrow Connector 42"/>
                <wp:cNvGraphicFramePr/>
                <a:graphic xmlns:a="http://schemas.openxmlformats.org/drawingml/2006/main">
                  <a:graphicData uri="http://schemas.microsoft.com/office/word/2010/wordprocessingShape">
                    <wps:wsp>
                      <wps:cNvCnPr/>
                      <wps:spPr>
                        <a:xfrm flipH="1">
                          <a:off x="0" y="0"/>
                          <a:ext cx="228600" cy="23029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C650513" id="Straight Arrow Connector 42" o:spid="_x0000_s1026" type="#_x0000_t32" style="position:absolute;margin-left:129.95pt;margin-top:117.65pt;width:18pt;height:18.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" strokecolor="red" strokeweight="3.5pt">
                <v:stroke endarrow="block" joinstyle="miter"/>
              </v:shape>
            </w:pict>
          </mc:Fallback>
        </mc:AlternateContent>
      </w:r>
      <w:r w:rsidR="00DA0D84">
        <w:rPr>
          <w:noProof/>
        </w:rPr>
        <mc:AlternateContent>
          <mc:Choice Requires="wps">
            <w:drawing>
              <wp:anchor distT="0" distB="0" distL="114300" distR="114300" simplePos="0" relativeHeight="251677696" behindDoc="0" locked="0" layoutInCell="1" allowOverlap="1" wp14:anchorId="482DE7E5" wp14:editId="65A0ED3E">
                <wp:simplePos x="0" y="0"/>
                <wp:positionH relativeFrom="column">
                  <wp:posOffset>1667510</wp:posOffset>
                </wp:positionH>
                <wp:positionV relativeFrom="paragraph">
                  <wp:posOffset>2357331</wp:posOffset>
                </wp:positionV>
                <wp:extent cx="254000" cy="235374"/>
                <wp:effectExtent l="50800" t="25400" r="25400" b="69850"/>
                <wp:wrapNone/>
                <wp:docPr id="12" name="Straight Arrow Connector 12"/>
                <wp:cNvGraphicFramePr/>
                <a:graphic xmlns:a="http://schemas.openxmlformats.org/drawingml/2006/main">
                  <a:graphicData uri="http://schemas.microsoft.com/office/word/2010/wordprocessingShape">
                    <wps:wsp>
                      <wps:cNvCnPr/>
                      <wps:spPr>
                        <a:xfrm flipH="1">
                          <a:off x="0" y="0"/>
                          <a:ext cx="254000" cy="23537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C1CB182" id="Straight Arrow Connector 12" o:spid="_x0000_s1026" type="#_x0000_t32" style="position:absolute;margin-left:131.3pt;margin-top:185.6pt;width:20pt;height:18.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" strokecolor="red" strokeweight="3.5pt">
                <v:stroke endarrow="block" joinstyle="miter"/>
              </v:shape>
            </w:pict>
          </mc:Fallback>
        </mc:AlternateContent>
      </w:r>
      <w:r w:rsidR="00996206">
        <w:rPr>
          <w:noProof/>
        </w:rPr>
        <w:drawing>
          <wp:inline distT="0" distB="0" distL="0" distR="0" wp14:anchorId="6EFBA3B7" wp14:editId="41BC3C64">
            <wp:extent cx="2083435" cy="3584043"/>
            <wp:effectExtent l="25400" t="25400" r="24765" b="22860"/>
            <wp:docPr id="25" name="Picture 25" descr="../../../Desktop/Screen%20Shot%202017-06-10%20at%2012.17.2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6-10%20at%2012.17.26%20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2958" cy="3600424"/>
                    </a:xfrm>
                    <a:prstGeom prst="rect">
                      <a:avLst/>
                    </a:prstGeom>
                    <a:noFill/>
                    <a:ln w="12700">
                      <a:solidFill>
                        <a:schemeClr val="tx1"/>
                      </a:solidFill>
                    </a:ln>
                  </pic:spPr>
                </pic:pic>
              </a:graphicData>
            </a:graphic>
          </wp:inline>
        </w:drawing>
      </w:r>
    </w:p>
    <w:p w14:paraId="35149BEC" w14:textId="71B9818C" w:rsidR="009A6E2D" w:rsidRDefault="009A6E2D" w:rsidP="009A6E2D">
      <w:pPr>
        <w:pStyle w:val="Caption"/>
      </w:pPr>
      <w:bookmarkStart w:id="9" w:name="_Ref456267113"/>
      <w:r>
        <w:t xml:space="preserve">Figure </w:t>
      </w:r>
      <w:r w:rsidR="00813073">
        <w:fldChar w:fldCharType="begin"/>
      </w:r>
      <w:r w:rsidR="00813073">
        <w:instrText xml:space="preserve"> SEQ Figure \* ARABIC </w:instrText>
      </w:r>
      <w:r w:rsidR="00813073">
        <w:fldChar w:fldCharType="separate"/>
      </w:r>
      <w:r w:rsidR="00A004C5">
        <w:rPr>
          <w:noProof/>
        </w:rPr>
        <w:t>5</w:t>
      </w:r>
      <w:r w:rsidR="00813073">
        <w:rPr>
          <w:noProof/>
        </w:rPr>
        <w:fldChar w:fldCharType="end"/>
      </w:r>
      <w:bookmarkEnd w:id="9"/>
      <w:r>
        <w:t>:</w:t>
      </w:r>
      <w:r w:rsidR="00996206">
        <w:t xml:space="preserve"> Click on HISAT and</w:t>
      </w:r>
      <w:r>
        <w:t xml:space="preserve"> </w:t>
      </w:r>
      <w:r w:rsidR="00996206">
        <w:t>u</w:t>
      </w:r>
      <w:r w:rsidRPr="00ED53B3">
        <w:t>se the Details panel to edit the parameter settings for the</w:t>
      </w:r>
      <w:r>
        <w:t xml:space="preserve"> </w:t>
      </w:r>
      <w:r w:rsidR="00996206">
        <w:t>HISAT.</w:t>
      </w:r>
    </w:p>
    <w:p w14:paraId="2A7483D2" w14:textId="35D8146D" w:rsidR="0071452A" w:rsidRDefault="001500B6" w:rsidP="00E93B99">
      <w:r>
        <w:lastRenderedPageBreak/>
        <w:t xml:space="preserve">If there is an arrow on the left </w:t>
      </w:r>
      <w:r w:rsidR="00DC2403">
        <w:t xml:space="preserve">side </w:t>
      </w:r>
      <w:r>
        <w:t xml:space="preserve">of a parameter, </w:t>
      </w:r>
      <w:r w:rsidR="0002687D">
        <w:t xml:space="preserve">then </w:t>
      </w:r>
      <w:r>
        <w:t xml:space="preserve">the parameter </w:t>
      </w:r>
      <w:r w:rsidR="00FB65E6">
        <w:t xml:space="preserve">could be </w:t>
      </w:r>
      <w:r>
        <w:t xml:space="preserve">set </w:t>
      </w:r>
      <w:r w:rsidR="008500B1">
        <w:t>when you run the workflow</w:t>
      </w:r>
      <w:r w:rsidR="00B073D8">
        <w:t xml:space="preserve"> (i.e.</w:t>
      </w:r>
      <w:r w:rsidR="00202580">
        <w:t>,</w:t>
      </w:r>
      <w:r w:rsidR="00B073D8">
        <w:t xml:space="preserve"> </w:t>
      </w:r>
      <w:r w:rsidR="009B099C">
        <w:t xml:space="preserve">set </w:t>
      </w:r>
      <w:r w:rsidR="00866929">
        <w:t>at R</w:t>
      </w:r>
      <w:r w:rsidR="00B073D8">
        <w:t>untime)</w:t>
      </w:r>
      <w:r>
        <w:t xml:space="preserve">. For instance, if you open the Details panel of </w:t>
      </w:r>
      <w:r w:rsidR="00336623">
        <w:t xml:space="preserve">the </w:t>
      </w:r>
      <w:r>
        <w:t>Augustus tool, you</w:t>
      </w:r>
      <w:r w:rsidR="00DF3450">
        <w:t xml:space="preserve"> will see </w:t>
      </w:r>
      <w:r w:rsidR="00051FBD">
        <w:t xml:space="preserve">that </w:t>
      </w:r>
      <w:r w:rsidR="00DF3450">
        <w:t xml:space="preserve">the “Model Organism” </w:t>
      </w:r>
      <w:r w:rsidR="00051FBD">
        <w:t xml:space="preserve">parameter </w:t>
      </w:r>
      <w:r w:rsidR="00DF3450">
        <w:t xml:space="preserve">is hidden. </w:t>
      </w:r>
      <w:r w:rsidR="004E5891">
        <w:t xml:space="preserve">This is because we designed the workflow so that </w:t>
      </w:r>
      <w:r w:rsidR="00E152FC">
        <w:t xml:space="preserve">you must </w:t>
      </w:r>
      <w:r w:rsidR="000266E3">
        <w:t xml:space="preserve">specify </w:t>
      </w:r>
      <w:r w:rsidR="000B440A">
        <w:t xml:space="preserve">the model organism to use </w:t>
      </w:r>
      <w:r w:rsidR="00E152FC">
        <w:t>at runtime.</w:t>
      </w:r>
      <w:r w:rsidR="000266E3">
        <w:t xml:space="preserve"> </w:t>
      </w:r>
      <w:r w:rsidR="00DF3450">
        <w:t>If you click on the down arrow</w:t>
      </w:r>
      <w:r>
        <w:t xml:space="preserve"> on the left </w:t>
      </w:r>
      <w:r w:rsidR="0023786C">
        <w:t xml:space="preserve">side </w:t>
      </w:r>
      <w:r>
        <w:t xml:space="preserve">of </w:t>
      </w:r>
      <w:r w:rsidR="0023786C">
        <w:t xml:space="preserve">the </w:t>
      </w:r>
      <w:r>
        <w:t>“Model Organism” field</w:t>
      </w:r>
      <w:r w:rsidR="00CB2CD8">
        <w:t>,</w:t>
      </w:r>
      <w:r w:rsidR="0023786C">
        <w:t xml:space="preserve"> </w:t>
      </w:r>
      <w:r w:rsidR="00E93B99">
        <w:t xml:space="preserve">a drop-down menu will appear where </w:t>
      </w:r>
      <w:r w:rsidR="008D3444">
        <w:t xml:space="preserve">you can </w:t>
      </w:r>
      <w:r w:rsidR="00DF3450">
        <w:t>set the</w:t>
      </w:r>
      <w:r w:rsidR="008D3444">
        <w:t xml:space="preserve"> </w:t>
      </w:r>
      <w:r w:rsidR="00E93B99">
        <w:t xml:space="preserve">“Model Organism” </w:t>
      </w:r>
      <w:r w:rsidR="009D2BFB">
        <w:t xml:space="preserve">parameter </w:t>
      </w:r>
      <w:r w:rsidR="00DF3450">
        <w:t>in advance</w:t>
      </w:r>
      <w:r w:rsidR="00E93B99">
        <w:t>.</w:t>
      </w:r>
      <w:r w:rsidR="006810D6">
        <w:t xml:space="preserve"> If you</w:t>
      </w:r>
      <w:r w:rsidR="0071301A">
        <w:t xml:space="preserve"> </w:t>
      </w:r>
      <w:r w:rsidR="009A7330">
        <w:t xml:space="preserve">would like to </w:t>
      </w:r>
      <w:r w:rsidR="0071301A">
        <w:t xml:space="preserve">set </w:t>
      </w:r>
      <w:r w:rsidR="009A7330">
        <w:t xml:space="preserve">this parameter </w:t>
      </w:r>
      <w:r w:rsidR="0071301A">
        <w:t xml:space="preserve">at runtime, </w:t>
      </w:r>
      <w:r w:rsidR="006810D6">
        <w:t>click on the up arrow to hide the field</w:t>
      </w:r>
      <w:r w:rsidR="00AB0D4C">
        <w:t xml:space="preserve"> (</w:t>
      </w:r>
      <w:r w:rsidR="00AB0D4C">
        <w:fldChar w:fldCharType="begin"/>
      </w:r>
      <w:r w:rsidR="00AB0D4C">
        <w:instrText xml:space="preserve"> REF _Ref485302219 \h </w:instrText>
      </w:r>
      <w:r w:rsidR="00AB0D4C">
        <w:fldChar w:fldCharType="separate"/>
      </w:r>
      <w:r w:rsidR="00A004C5">
        <w:t xml:space="preserve">Figure </w:t>
      </w:r>
      <w:r w:rsidR="00A004C5">
        <w:rPr>
          <w:noProof/>
        </w:rPr>
        <w:t>6</w:t>
      </w:r>
      <w:r w:rsidR="00AB0D4C">
        <w:fldChar w:fldCharType="end"/>
      </w:r>
      <w:r w:rsidR="00AB0D4C">
        <w:t>)</w:t>
      </w:r>
      <w:r w:rsidR="006810D6">
        <w:t>.</w:t>
      </w:r>
    </w:p>
    <w:p w14:paraId="5BBC70E1" w14:textId="5F3F2C88" w:rsidR="00AB0D4C" w:rsidRDefault="00390659" w:rsidP="00E93B99">
      <w:r>
        <w:rPr>
          <w:noProof/>
        </w:rPr>
        <mc:AlternateContent>
          <mc:Choice Requires="wps">
            <w:drawing>
              <wp:anchor distT="0" distB="0" distL="114300" distR="114300" simplePos="0" relativeHeight="251723776" behindDoc="0" locked="0" layoutInCell="1" allowOverlap="1" wp14:anchorId="615AC636" wp14:editId="406ABC30">
                <wp:simplePos x="0" y="0"/>
                <wp:positionH relativeFrom="column">
                  <wp:posOffset>397933</wp:posOffset>
                </wp:positionH>
                <wp:positionV relativeFrom="paragraph">
                  <wp:posOffset>136948</wp:posOffset>
                </wp:positionV>
                <wp:extent cx="198332" cy="235374"/>
                <wp:effectExtent l="25400" t="25400" r="81280" b="69850"/>
                <wp:wrapNone/>
                <wp:docPr id="16" name="Straight Arrow Connector 16"/>
                <wp:cNvGraphicFramePr/>
                <a:graphic xmlns:a="http://schemas.openxmlformats.org/drawingml/2006/main">
                  <a:graphicData uri="http://schemas.microsoft.com/office/word/2010/wordprocessingShape">
                    <wps:wsp>
                      <wps:cNvCnPr/>
                      <wps:spPr>
                        <a:xfrm>
                          <a:off x="0" y="0"/>
                          <a:ext cx="198332" cy="23537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81C7EBF" id="_x0000_t32" coordsize="21600,21600" o:spt="32" o:oned="t" path="m0,0l21600,21600e" filled="f">
                <v:path arrowok="t" fillok="f" o:connecttype="none"/>
                <o:lock v:ext="edit" shapetype="t"/>
              </v:shapetype>
              <v:shape id="Straight Arrow Connector 16" o:spid="_x0000_s1026" type="#_x0000_t32" style="position:absolute;margin-left:31.35pt;margin-top:10.8pt;width:15.6pt;height:1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" strokecolor="red" strokeweight="3.5pt">
                <v:stroke endarrow="block" joinstyle="miter"/>
              </v:shape>
            </w:pict>
          </mc:Fallback>
        </mc:AlternateContent>
      </w:r>
    </w:p>
    <w:p w14:paraId="6000B14B" w14:textId="4E540775" w:rsidR="00AB0D4C" w:rsidRDefault="001500B6" w:rsidP="00AB0D4C">
      <w:pPr>
        <w:keepNext/>
      </w:pPr>
      <w:r>
        <w:t xml:space="preserve"> </w:t>
      </w:r>
      <w:r w:rsidR="00AB0D4C">
        <w:rPr>
          <w:noProof/>
        </w:rPr>
        <w:drawing>
          <wp:inline distT="0" distB="0" distL="0" distR="0" wp14:anchorId="07B44142" wp14:editId="7C63F543">
            <wp:extent cx="3623945" cy="1075479"/>
            <wp:effectExtent l="25400" t="25400" r="33655" b="17145"/>
            <wp:docPr id="24" name="Picture 24" descr="../../../Desktop/Screen%20Shot%202017-06-15%20at%202.43.1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15%20at%202.43.13%20P"/>
                    <pic:cNvPicPr>
                      <a:picLocks noChangeAspect="1" noChangeArrowheads="1"/>
                    </pic:cNvPicPr>
                  </pic:nvPicPr>
                  <pic:blipFill rotWithShape="1">
                    <a:blip r:embed="rId14">
                      <a:extLst>
                        <a:ext uri="{28A0092B-C50C-407E-A947-70E740481C1C}">
                          <a14:useLocalDpi xmlns:a14="http://schemas.microsoft.com/office/drawing/2010/main" val="0"/>
                        </a:ext>
                      </a:extLst>
                    </a:blip>
                    <a:srcRect t="13012"/>
                    <a:stretch/>
                  </pic:blipFill>
                  <pic:spPr bwMode="auto">
                    <a:xfrm>
                      <a:off x="0" y="0"/>
                      <a:ext cx="3623945" cy="107547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ADA719" w14:textId="71242A36" w:rsidR="001500B6" w:rsidRPr="001500B6" w:rsidRDefault="00AB0D4C" w:rsidP="00AB0D4C">
      <w:pPr>
        <w:pStyle w:val="Caption"/>
      </w:pPr>
      <w:bookmarkStart w:id="10" w:name="_Ref485302219"/>
      <w:r>
        <w:t xml:space="preserve">Figure </w:t>
      </w:r>
      <w:r w:rsidR="00813073">
        <w:fldChar w:fldCharType="begin"/>
      </w:r>
      <w:r w:rsidR="00813073">
        <w:instrText xml:space="preserve"> SEQ Figure \* ARABIC </w:instrText>
      </w:r>
      <w:r w:rsidR="00813073">
        <w:fldChar w:fldCharType="separate"/>
      </w:r>
      <w:r w:rsidR="00A004C5">
        <w:rPr>
          <w:noProof/>
        </w:rPr>
        <w:t>6</w:t>
      </w:r>
      <w:r w:rsidR="00813073">
        <w:rPr>
          <w:noProof/>
        </w:rPr>
        <w:fldChar w:fldCharType="end"/>
      </w:r>
      <w:bookmarkEnd w:id="10"/>
      <w:r>
        <w:t xml:space="preserve">: Click on the up arrow </w:t>
      </w:r>
      <w:r w:rsidR="00446002">
        <w:t xml:space="preserve">icon </w:t>
      </w:r>
      <w:r>
        <w:t xml:space="preserve">on the left </w:t>
      </w:r>
      <w:r w:rsidR="00A02954">
        <w:t xml:space="preserve">side </w:t>
      </w:r>
      <w:r>
        <w:t xml:space="preserve">of </w:t>
      </w:r>
      <w:r w:rsidR="00A02954">
        <w:t xml:space="preserve">the </w:t>
      </w:r>
      <w:r>
        <w:t xml:space="preserve">"Model Organism" </w:t>
      </w:r>
      <w:r w:rsidR="00A02954">
        <w:t xml:space="preserve">field </w:t>
      </w:r>
      <w:r>
        <w:t>to set this parameter at runtime</w:t>
      </w:r>
      <w:r w:rsidR="00390659">
        <w:t xml:space="preserve"> (red arrow)</w:t>
      </w:r>
      <w:r w:rsidR="00446002">
        <w:t>.</w:t>
      </w:r>
    </w:p>
    <w:p w14:paraId="1855E4A1" w14:textId="0060717E" w:rsidR="00C74FF5" w:rsidRDefault="004430F2" w:rsidP="00C74FF5">
      <w:pPr>
        <w:pStyle w:val="Heading2"/>
      </w:pPr>
      <w:bookmarkStart w:id="11" w:name="_Toc515825347"/>
      <w:r>
        <w:t>2.3</w:t>
      </w:r>
      <w:r w:rsidR="00C74FF5">
        <w:t xml:space="preserve"> </w:t>
      </w:r>
      <w:r w:rsidR="00A504E6">
        <w:t>Add</w:t>
      </w:r>
      <w:r w:rsidR="0090457D">
        <w:t xml:space="preserve"> an evidence track to the Hub Archive Creator</w:t>
      </w:r>
      <w:bookmarkEnd w:id="11"/>
    </w:p>
    <w:p w14:paraId="3B2D7379" w14:textId="455E64C1" w:rsidR="00A504E6" w:rsidRDefault="00A504E6" w:rsidP="00A504E6">
      <w:r>
        <w:t xml:space="preserve">You can also use the Workflow Canvas to add or delete a tool. For example, if you want to add </w:t>
      </w:r>
      <w:r w:rsidR="000E7572">
        <w:t xml:space="preserve">the results from </w:t>
      </w:r>
      <w:proofErr w:type="spellStart"/>
      <w:r w:rsidR="000E7572">
        <w:t>WindowMasker</w:t>
      </w:r>
      <w:proofErr w:type="spellEnd"/>
      <w:r w:rsidR="000E7572">
        <w:t xml:space="preserve"> (which identifies simple repeats and low complexity sequences) </w:t>
      </w:r>
      <w:r>
        <w:t>to the G-OnRamp workflow, you can use the search field in the “Too</w:t>
      </w:r>
      <w:r w:rsidR="003F00EC">
        <w:t>ls” panel to search for “</w:t>
      </w:r>
      <w:proofErr w:type="spellStart"/>
      <w:r w:rsidR="003F00EC">
        <w:t>WindowMasker</w:t>
      </w:r>
      <w:proofErr w:type="spellEnd"/>
      <w:r w:rsidR="00DD0E0D">
        <w:t>”</w:t>
      </w:r>
      <w:r>
        <w:t>.</w:t>
      </w:r>
      <w:r w:rsidR="00864F02">
        <w:t xml:space="preserve"> </w:t>
      </w:r>
      <w:r>
        <w:t>The tool</w:t>
      </w:r>
      <w:r w:rsidR="004D1AB9">
        <w:t xml:space="preserve">s </w:t>
      </w:r>
      <w:proofErr w:type="spellStart"/>
      <w:r w:rsidR="004D1AB9">
        <w:t>WindowMasker_ustat</w:t>
      </w:r>
      <w:proofErr w:type="spellEnd"/>
      <w:r w:rsidR="004D1AB9">
        <w:t xml:space="preserve"> and </w:t>
      </w:r>
      <w:proofErr w:type="spellStart"/>
      <w:r w:rsidR="004D1AB9">
        <w:t>WindowMasker_mkcounts</w:t>
      </w:r>
      <w:proofErr w:type="spellEnd"/>
      <w:r>
        <w:t xml:space="preserve"> </w:t>
      </w:r>
      <w:r w:rsidR="0031001B">
        <w:t xml:space="preserve">will appear in </w:t>
      </w:r>
      <w:r w:rsidR="000B6553">
        <w:t xml:space="preserve">the </w:t>
      </w:r>
      <w:r w:rsidR="0031001B">
        <w:t xml:space="preserve">Tools panel </w:t>
      </w:r>
      <w:r w:rsidR="00DD0E0D">
        <w:t>(</w:t>
      </w:r>
      <w:r w:rsidR="00DD0E0D">
        <w:fldChar w:fldCharType="begin"/>
      </w:r>
      <w:r w:rsidR="00DD0E0D">
        <w:instrText xml:space="preserve"> REF _Ref456268164 \h </w:instrText>
      </w:r>
      <w:r w:rsidR="00DD0E0D">
        <w:fldChar w:fldCharType="separate"/>
      </w:r>
      <w:r w:rsidR="00A004C5">
        <w:t xml:space="preserve">Figure </w:t>
      </w:r>
      <w:r w:rsidR="00A004C5">
        <w:rPr>
          <w:noProof/>
        </w:rPr>
        <w:t>7</w:t>
      </w:r>
      <w:r w:rsidR="00DD0E0D">
        <w:fldChar w:fldCharType="end"/>
      </w:r>
      <w:r w:rsidR="00DD0E0D">
        <w:t>)</w:t>
      </w:r>
      <w:r>
        <w:t xml:space="preserve">. </w:t>
      </w:r>
      <w:r w:rsidR="00FB48F7">
        <w:t xml:space="preserve">These tools correspond to the two </w:t>
      </w:r>
      <w:r w:rsidR="00423C08">
        <w:t xml:space="preserve">stages </w:t>
      </w:r>
      <w:r w:rsidR="00FB48F7">
        <w:t>(</w:t>
      </w:r>
      <w:proofErr w:type="spellStart"/>
      <w:r w:rsidR="00FB48F7">
        <w:t>ustat</w:t>
      </w:r>
      <w:proofErr w:type="spellEnd"/>
      <w:r w:rsidR="00FB48F7">
        <w:t xml:space="preserve"> and </w:t>
      </w:r>
      <w:proofErr w:type="spellStart"/>
      <w:r w:rsidR="00FB48F7">
        <w:t>mk_counts</w:t>
      </w:r>
      <w:proofErr w:type="spellEnd"/>
      <w:r w:rsidR="00FB48F7">
        <w:t xml:space="preserve">, respectively) used by </w:t>
      </w:r>
      <w:proofErr w:type="spellStart"/>
      <w:r w:rsidR="00FB48F7">
        <w:t>WindowMasker</w:t>
      </w:r>
      <w:proofErr w:type="spellEnd"/>
      <w:r w:rsidR="00FB48F7">
        <w:t xml:space="preserve"> to identify repeats in DNA sequences. </w:t>
      </w:r>
      <w:r w:rsidR="00C07B33">
        <w:t>Click on both links to add</w:t>
      </w:r>
      <w:r w:rsidR="007A71CD">
        <w:t xml:space="preserve"> the</w:t>
      </w:r>
      <w:r w:rsidR="00C07B33">
        <w:t xml:space="preserve"> </w:t>
      </w:r>
      <w:proofErr w:type="spellStart"/>
      <w:r w:rsidR="00C07B33">
        <w:t>WindowMasker_ustat</w:t>
      </w:r>
      <w:proofErr w:type="spellEnd"/>
      <w:r w:rsidR="00C07B33">
        <w:t xml:space="preserve"> </w:t>
      </w:r>
      <w:r w:rsidR="00A26D0B">
        <w:t xml:space="preserve">and </w:t>
      </w:r>
      <w:proofErr w:type="spellStart"/>
      <w:r w:rsidR="00A26D0B">
        <w:t>WindowMasker_mkcounts</w:t>
      </w:r>
      <w:proofErr w:type="spellEnd"/>
      <w:r w:rsidR="00A26D0B">
        <w:t xml:space="preserve"> </w:t>
      </w:r>
      <w:r w:rsidR="007A71CD">
        <w:t xml:space="preserve">tools </w:t>
      </w:r>
      <w:r w:rsidR="00C07B33">
        <w:t>to the Workflow Canvas (</w:t>
      </w:r>
      <w:r w:rsidR="00C07B33">
        <w:fldChar w:fldCharType="begin"/>
      </w:r>
      <w:r w:rsidR="00C07B33">
        <w:instrText xml:space="preserve"> REF _Ref456268211 \h </w:instrText>
      </w:r>
      <w:r w:rsidR="00C07B33">
        <w:fldChar w:fldCharType="separate"/>
      </w:r>
      <w:r w:rsidR="00A004C5">
        <w:t xml:space="preserve">Figure </w:t>
      </w:r>
      <w:r w:rsidR="00A004C5">
        <w:rPr>
          <w:noProof/>
        </w:rPr>
        <w:t>8</w:t>
      </w:r>
      <w:r w:rsidR="00C07B33">
        <w:fldChar w:fldCharType="end"/>
      </w:r>
      <w:r w:rsidR="00C07B33">
        <w:t>).</w:t>
      </w:r>
    </w:p>
    <w:p w14:paraId="07536A8B" w14:textId="77777777" w:rsidR="0012500B" w:rsidRDefault="0012500B" w:rsidP="00A504E6"/>
    <w:p w14:paraId="36B71164" w14:textId="637BBF1C" w:rsidR="00A504E6" w:rsidRDefault="00544591" w:rsidP="00A504E6">
      <w:pPr>
        <w:keepNext/>
      </w:pPr>
      <w:r>
        <w:rPr>
          <w:noProof/>
        </w:rPr>
        <mc:AlternateContent>
          <mc:Choice Requires="wps">
            <w:drawing>
              <wp:anchor distT="0" distB="0" distL="114300" distR="114300" simplePos="0" relativeHeight="251665408" behindDoc="0" locked="0" layoutInCell="1" allowOverlap="1" wp14:anchorId="4B011549" wp14:editId="00BBCE41">
                <wp:simplePos x="0" y="0"/>
                <wp:positionH relativeFrom="column">
                  <wp:posOffset>1422400</wp:posOffset>
                </wp:positionH>
                <wp:positionV relativeFrom="paragraph">
                  <wp:posOffset>1473200</wp:posOffset>
                </wp:positionV>
                <wp:extent cx="314960" cy="228600"/>
                <wp:effectExtent l="50800" t="25400" r="15240" b="50800"/>
                <wp:wrapNone/>
                <wp:docPr id="6" name="Straight Arrow Connector 6"/>
                <wp:cNvGraphicFramePr/>
                <a:graphic xmlns:a="http://schemas.openxmlformats.org/drawingml/2006/main">
                  <a:graphicData uri="http://schemas.microsoft.com/office/word/2010/wordprocessingShape">
                    <wps:wsp>
                      <wps:cNvCnPr/>
                      <wps:spPr>
                        <a:xfrm flipH="1">
                          <a:off x="0" y="0"/>
                          <a:ext cx="31496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2C6AB6B" id="Straight Arrow Connector 6" o:spid="_x0000_s1026" type="#_x0000_t32" style="position:absolute;margin-left:112pt;margin-top:116pt;width:24.8pt;height:1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" strokecolor="red" strokeweight="3.5pt">
                <v:stroke endarrow="block" joinstyle="miter"/>
              </v:shape>
            </w:pict>
          </mc:Fallback>
        </mc:AlternateContent>
      </w:r>
      <w:r w:rsidR="00403C1D">
        <w:rPr>
          <w:noProof/>
        </w:rPr>
        <mc:AlternateContent>
          <mc:Choice Requires="wps">
            <w:drawing>
              <wp:anchor distT="0" distB="0" distL="114300" distR="114300" simplePos="0" relativeHeight="251663360" behindDoc="0" locked="0" layoutInCell="1" allowOverlap="1" wp14:anchorId="7AB2DB72" wp14:editId="1D5F79BA">
                <wp:simplePos x="0" y="0"/>
                <wp:positionH relativeFrom="column">
                  <wp:posOffset>778722</wp:posOffset>
                </wp:positionH>
                <wp:positionV relativeFrom="paragraph">
                  <wp:posOffset>342053</wp:posOffset>
                </wp:positionV>
                <wp:extent cx="304800" cy="321733"/>
                <wp:effectExtent l="50800" t="25400" r="25400" b="59690"/>
                <wp:wrapNone/>
                <wp:docPr id="29" name="Straight Arrow Connector 29"/>
                <wp:cNvGraphicFramePr/>
                <a:graphic xmlns:a="http://schemas.openxmlformats.org/drawingml/2006/main">
                  <a:graphicData uri="http://schemas.microsoft.com/office/word/2010/wordprocessingShape">
                    <wps:wsp>
                      <wps:cNvCnPr/>
                      <wps:spPr>
                        <a:xfrm flipH="1">
                          <a:off x="0" y="0"/>
                          <a:ext cx="304800" cy="32173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668720E" id="Straight Arrow Connector 29" o:spid="_x0000_s1026" type="#_x0000_t32" style="position:absolute;margin-left:61.3pt;margin-top:26.95pt;width:24pt;height:25.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" strokecolor="red" strokeweight="3.5pt">
                <v:stroke endarrow="block" joinstyle="miter"/>
              </v:shape>
            </w:pict>
          </mc:Fallback>
        </mc:AlternateContent>
      </w:r>
      <w:r w:rsidR="00B11DD3">
        <w:rPr>
          <w:noProof/>
        </w:rPr>
        <w:drawing>
          <wp:inline distT="0" distB="0" distL="0" distR="0" wp14:anchorId="383E326E" wp14:editId="2A762DCC">
            <wp:extent cx="2319867" cy="2162523"/>
            <wp:effectExtent l="25400" t="25400" r="17145" b="22225"/>
            <wp:docPr id="26" name="Picture 26" descr="../../../Desktop/Screen%20Shot%202017-06-10%20at%2012.38.08%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6-10%20at%2012.38.08%20P"/>
                    <pic:cNvPicPr>
                      <a:picLocks noChangeAspect="1" noChangeArrowheads="1"/>
                    </pic:cNvPicPr>
                  </pic:nvPicPr>
                  <pic:blipFill rotWithShape="1">
                    <a:blip r:embed="rId15">
                      <a:extLst>
                        <a:ext uri="{28A0092B-C50C-407E-A947-70E740481C1C}">
                          <a14:useLocalDpi xmlns:a14="http://schemas.microsoft.com/office/drawing/2010/main" val="0"/>
                        </a:ext>
                      </a:extLst>
                    </a:blip>
                    <a:srcRect b="7082"/>
                    <a:stretch/>
                  </pic:blipFill>
                  <pic:spPr bwMode="auto">
                    <a:xfrm>
                      <a:off x="0" y="0"/>
                      <a:ext cx="2329361" cy="217137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BEC237" w14:textId="1DC602CB" w:rsidR="00A504E6" w:rsidRDefault="00A504E6" w:rsidP="00A504E6">
      <w:pPr>
        <w:pStyle w:val="Caption"/>
      </w:pPr>
      <w:bookmarkStart w:id="12" w:name="_Ref456268164"/>
      <w:r>
        <w:t xml:space="preserve">Figure </w:t>
      </w:r>
      <w:r w:rsidR="00813073">
        <w:fldChar w:fldCharType="begin"/>
      </w:r>
      <w:r w:rsidR="00813073">
        <w:instrText xml:space="preserve"> SEQ Figure \* ARABIC </w:instrText>
      </w:r>
      <w:r w:rsidR="00813073">
        <w:fldChar w:fldCharType="separate"/>
      </w:r>
      <w:r w:rsidR="00A004C5">
        <w:rPr>
          <w:noProof/>
        </w:rPr>
        <w:t>7</w:t>
      </w:r>
      <w:r w:rsidR="00813073">
        <w:rPr>
          <w:noProof/>
        </w:rPr>
        <w:fldChar w:fldCharType="end"/>
      </w:r>
      <w:bookmarkEnd w:id="12"/>
      <w:r>
        <w:t xml:space="preserve">: </w:t>
      </w:r>
      <w:r w:rsidR="00A72015">
        <w:t>Use the search field in the Tools panel to s</w:t>
      </w:r>
      <w:r w:rsidRPr="00437D01">
        <w:t xml:space="preserve">earch for </w:t>
      </w:r>
      <w:r w:rsidR="00C07581">
        <w:t xml:space="preserve">the </w:t>
      </w:r>
      <w:proofErr w:type="spellStart"/>
      <w:r w:rsidR="00B11DD3">
        <w:t>WindowMasker</w:t>
      </w:r>
      <w:proofErr w:type="spellEnd"/>
      <w:r w:rsidR="00B11DD3">
        <w:t xml:space="preserve"> </w:t>
      </w:r>
      <w:r w:rsidR="00C07581">
        <w:t>tool</w:t>
      </w:r>
      <w:r w:rsidR="00CC0387">
        <w:t>s</w:t>
      </w:r>
      <w:r w:rsidR="00F05511">
        <w:t>.</w:t>
      </w:r>
    </w:p>
    <w:p w14:paraId="2B237938" w14:textId="53248F2A" w:rsidR="00A504E6" w:rsidRDefault="00D565DF" w:rsidP="00A504E6">
      <w:pPr>
        <w:keepNext/>
      </w:pPr>
      <w:r>
        <w:rPr>
          <w:noProof/>
        </w:rPr>
        <w:lastRenderedPageBreak/>
        <mc:AlternateContent>
          <mc:Choice Requires="wps">
            <w:drawing>
              <wp:anchor distT="0" distB="0" distL="114300" distR="114300" simplePos="0" relativeHeight="251704320" behindDoc="0" locked="0" layoutInCell="1" allowOverlap="1" wp14:anchorId="3CD762F5" wp14:editId="24A81D25">
                <wp:simplePos x="0" y="0"/>
                <wp:positionH relativeFrom="column">
                  <wp:posOffset>4280535</wp:posOffset>
                </wp:positionH>
                <wp:positionV relativeFrom="paragraph">
                  <wp:posOffset>916940</wp:posOffset>
                </wp:positionV>
                <wp:extent cx="571500" cy="228600"/>
                <wp:effectExtent l="50800" t="25400" r="12700" b="76200"/>
                <wp:wrapNone/>
                <wp:docPr id="8" name="Straight Arrow Connector 8"/>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w14:anchorId="6D3AE816" id="_x0000_t32" coordsize="21600,21600" o:spt="32" o:oned="t" path="m0,0l21600,21600e" filled="f">
                <v:path arrowok="t" fillok="f" o:connecttype="none"/>
                <o:lock v:ext="edit" shapetype="t"/>
              </v:shapetype>
              <v:shape id="Straight Arrow Connector 8" o:spid="_x0000_s1026" type="#_x0000_t32" style="position:absolute;margin-left:337.05pt;margin-top:72.2pt;width:45pt;height:18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" strokecolor="red" strokeweight="3.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402A5A1" wp14:editId="439B6816">
                <wp:simplePos x="0" y="0"/>
                <wp:positionH relativeFrom="column">
                  <wp:posOffset>2105025</wp:posOffset>
                </wp:positionH>
                <wp:positionV relativeFrom="paragraph">
                  <wp:posOffset>1031240</wp:posOffset>
                </wp:positionV>
                <wp:extent cx="571500" cy="228600"/>
                <wp:effectExtent l="50800" t="25400" r="12700" b="76200"/>
                <wp:wrapNone/>
                <wp:docPr id="30" name="Straight Arrow Connector 30"/>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5277A0B3" id="Straight Arrow Connector 30" o:spid="_x0000_s1026" type="#_x0000_t32" style="position:absolute;margin-left:165.75pt;margin-top:81.2pt;width:45pt;height:1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" strokecolor="red" strokeweight="3.5pt">
                <v:stroke endarrow="block" joinstyle="miter"/>
              </v:shape>
            </w:pict>
          </mc:Fallback>
        </mc:AlternateContent>
      </w:r>
      <w:r>
        <w:rPr>
          <w:noProof/>
        </w:rPr>
        <w:drawing>
          <wp:inline distT="0" distB="0" distL="0" distR="0" wp14:anchorId="242EE5E1" wp14:editId="3C95121A">
            <wp:extent cx="4966335" cy="3641979"/>
            <wp:effectExtent l="25400" t="25400" r="37465" b="15875"/>
            <wp:docPr id="1" name="Picture 1" descr="../../../Desktop/Screen%20Shot%202017-06-13%20at%2011.01.2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13%20at%2011.01.22%20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078" cy="3643257"/>
                    </a:xfrm>
                    <a:prstGeom prst="rect">
                      <a:avLst/>
                    </a:prstGeom>
                    <a:noFill/>
                    <a:ln w="12700">
                      <a:solidFill>
                        <a:schemeClr val="tx1"/>
                      </a:solidFill>
                    </a:ln>
                  </pic:spPr>
                </pic:pic>
              </a:graphicData>
            </a:graphic>
          </wp:inline>
        </w:drawing>
      </w:r>
    </w:p>
    <w:p w14:paraId="7982CE28" w14:textId="6CFF2E62" w:rsidR="00A504E6" w:rsidRDefault="00A504E6" w:rsidP="00A504E6">
      <w:pPr>
        <w:pStyle w:val="Caption"/>
      </w:pPr>
      <w:bookmarkStart w:id="13" w:name="_Ref456268211"/>
      <w:r>
        <w:t xml:space="preserve">Figure </w:t>
      </w:r>
      <w:r w:rsidR="00813073">
        <w:fldChar w:fldCharType="begin"/>
      </w:r>
      <w:r w:rsidR="00813073">
        <w:instrText xml:space="preserve"> SEQ Figure \* ARABIC </w:instrText>
      </w:r>
      <w:r w:rsidR="00813073">
        <w:fldChar w:fldCharType="separate"/>
      </w:r>
      <w:r w:rsidR="00A004C5">
        <w:rPr>
          <w:noProof/>
        </w:rPr>
        <w:t>8</w:t>
      </w:r>
      <w:r w:rsidR="00813073">
        <w:rPr>
          <w:noProof/>
        </w:rPr>
        <w:fldChar w:fldCharType="end"/>
      </w:r>
      <w:bookmarkEnd w:id="13"/>
      <w:r>
        <w:t xml:space="preserve">: </w:t>
      </w:r>
      <w:proofErr w:type="spellStart"/>
      <w:r w:rsidR="008A7A87">
        <w:t>WindowMasker_ustat</w:t>
      </w:r>
      <w:proofErr w:type="spellEnd"/>
      <w:r w:rsidR="008A7A87">
        <w:t xml:space="preserve"> and </w:t>
      </w:r>
      <w:proofErr w:type="spellStart"/>
      <w:r w:rsidR="008A7A87">
        <w:t>WindowMasker_mkcounts</w:t>
      </w:r>
      <w:proofErr w:type="spellEnd"/>
      <w:r w:rsidRPr="00AF29B7">
        <w:t xml:space="preserve"> </w:t>
      </w:r>
      <w:r w:rsidR="008A7A87">
        <w:t>are</w:t>
      </w:r>
      <w:r w:rsidRPr="00AF29B7">
        <w:t xml:space="preserve"> added to the Workflow Canvas</w:t>
      </w:r>
      <w:r w:rsidR="009C62FB">
        <w:t xml:space="preserve"> (red arrows)</w:t>
      </w:r>
      <w:r w:rsidR="00632200">
        <w:t>.</w:t>
      </w:r>
    </w:p>
    <w:p w14:paraId="12CCA297" w14:textId="047EF3B1" w:rsidR="00B3186F" w:rsidRDefault="00302BA1" w:rsidP="00302BA1">
      <w:r>
        <w:t xml:space="preserve">The next step would be to incorporate the </w:t>
      </w:r>
      <w:proofErr w:type="spellStart"/>
      <w:r w:rsidR="008D1394">
        <w:t>WindowMasker_ustat</w:t>
      </w:r>
      <w:proofErr w:type="spellEnd"/>
      <w:r w:rsidR="008D1394">
        <w:t xml:space="preserve"> and </w:t>
      </w:r>
      <w:proofErr w:type="spellStart"/>
      <w:r w:rsidR="008D1394">
        <w:t>WindowMasker_mkcounts</w:t>
      </w:r>
      <w:proofErr w:type="spellEnd"/>
      <w:r w:rsidR="008D1394">
        <w:t xml:space="preserve"> </w:t>
      </w:r>
      <w:r w:rsidR="00786E81">
        <w:t xml:space="preserve">tools </w:t>
      </w:r>
      <w:r>
        <w:t xml:space="preserve">with the rest of the G-OnRamp workflow. This is accomplished by </w:t>
      </w:r>
      <w:r w:rsidR="00EE1C2F">
        <w:t xml:space="preserve">specifying </w:t>
      </w:r>
      <w:r>
        <w:t>the input and output datasets for the</w:t>
      </w:r>
      <w:r w:rsidR="00F27645">
        <w:t>se</w:t>
      </w:r>
      <w:r>
        <w:t xml:space="preserve"> </w:t>
      </w:r>
      <w:proofErr w:type="spellStart"/>
      <w:r w:rsidR="008D1394">
        <w:t>WindowMasker</w:t>
      </w:r>
      <w:proofErr w:type="spellEnd"/>
      <w:r w:rsidR="008D1394">
        <w:t xml:space="preserve"> </w:t>
      </w:r>
      <w:r>
        <w:t>tool</w:t>
      </w:r>
      <w:r w:rsidR="008D1394">
        <w:t>s</w:t>
      </w:r>
      <w:r>
        <w:t>.</w:t>
      </w:r>
    </w:p>
    <w:p w14:paraId="56BC508A" w14:textId="77777777" w:rsidR="008221C6" w:rsidRDefault="008221C6" w:rsidP="00682810"/>
    <w:p w14:paraId="75C78CEA" w14:textId="7BB62D54" w:rsidR="00E61334" w:rsidRDefault="00122CF5" w:rsidP="00682810">
      <w:r>
        <w:t xml:space="preserve">The first stage of the </w:t>
      </w:r>
      <w:proofErr w:type="spellStart"/>
      <w:r>
        <w:t>WindowMasker</w:t>
      </w:r>
      <w:proofErr w:type="spellEnd"/>
      <w:r>
        <w:t xml:space="preserve"> analysis is </w:t>
      </w:r>
      <w:proofErr w:type="spellStart"/>
      <w:r>
        <w:t>mk_counts</w:t>
      </w:r>
      <w:proofErr w:type="spellEnd"/>
      <w:r w:rsidR="00235547">
        <w:t xml:space="preserve"> (</w:t>
      </w:r>
      <w:proofErr w:type="spellStart"/>
      <w:r w:rsidR="00235547">
        <w:t>WindowMasker_mkcounts</w:t>
      </w:r>
      <w:proofErr w:type="spellEnd"/>
      <w:r w:rsidR="00235547">
        <w:t>)</w:t>
      </w:r>
      <w:r>
        <w:t>, which construct</w:t>
      </w:r>
      <w:r w:rsidR="00851B29">
        <w:t>s</w:t>
      </w:r>
      <w:r>
        <w:t xml:space="preserve"> a unit counts table for a genome assembly. </w:t>
      </w:r>
      <w:r w:rsidR="00A85BD1">
        <w:t>The unit counts correspond</w:t>
      </w:r>
      <w:r w:rsidR="002B0714">
        <w:t xml:space="preserve"> to the frequency of </w:t>
      </w:r>
      <w:r w:rsidR="00A85BD1">
        <w:t xml:space="preserve">short sequences </w:t>
      </w:r>
      <w:r w:rsidR="00BD171E">
        <w:t>with length k (k-</w:t>
      </w:r>
      <w:proofErr w:type="spellStart"/>
      <w:r w:rsidR="00BD171E">
        <w:t>mers</w:t>
      </w:r>
      <w:proofErr w:type="spellEnd"/>
      <w:r w:rsidR="00BD171E">
        <w:t>)</w:t>
      </w:r>
      <w:r w:rsidR="00E53967">
        <w:t xml:space="preserve"> </w:t>
      </w:r>
      <w:r w:rsidR="00A85BD1">
        <w:t xml:space="preserve">in the genome assembly. </w:t>
      </w:r>
      <w:r w:rsidR="00302BA1">
        <w:t xml:space="preserve">There is a “&gt;” symbol on the left side of </w:t>
      </w:r>
      <w:r w:rsidR="00A85BD1">
        <w:t xml:space="preserve">the </w:t>
      </w:r>
      <w:r w:rsidR="00302BA1">
        <w:t>“</w:t>
      </w:r>
      <w:r w:rsidR="00BF5FF8">
        <w:t>FASTA sequence file</w:t>
      </w:r>
      <w:r w:rsidR="00302BA1">
        <w:t>”</w:t>
      </w:r>
      <w:r w:rsidR="00BF5FF8">
        <w:t xml:space="preserve"> </w:t>
      </w:r>
      <w:r w:rsidR="00A85BD1">
        <w:t xml:space="preserve">field </w:t>
      </w:r>
      <w:r w:rsidR="00BF5FF8">
        <w:t xml:space="preserve">in </w:t>
      </w:r>
      <w:proofErr w:type="spellStart"/>
      <w:r w:rsidR="00BF5FF8">
        <w:t>WindowMasker_mkcounts</w:t>
      </w:r>
      <w:proofErr w:type="spellEnd"/>
      <w:r w:rsidR="00302BA1">
        <w:t>, which indicates that i</w:t>
      </w:r>
      <w:r w:rsidR="00BF5FF8">
        <w:t>t requires the genome sequence</w:t>
      </w:r>
      <w:r w:rsidR="00F970E7">
        <w:t>s</w:t>
      </w:r>
      <w:r w:rsidR="00BF5FF8">
        <w:t xml:space="preserve"> in FASTA format</w:t>
      </w:r>
      <w:r w:rsidR="00302BA1">
        <w:t xml:space="preserve">. </w:t>
      </w:r>
      <w:r w:rsidR="00F970E7">
        <w:t xml:space="preserve">Here we </w:t>
      </w:r>
      <w:r w:rsidR="002D2DAA">
        <w:t xml:space="preserve">will </w:t>
      </w:r>
      <w:r w:rsidR="00F970E7">
        <w:t xml:space="preserve">use the genome sequences that </w:t>
      </w:r>
      <w:r w:rsidR="002D2DAA">
        <w:t xml:space="preserve">have been </w:t>
      </w:r>
      <w:r w:rsidR="00F970E7">
        <w:t xml:space="preserve">renamed by </w:t>
      </w:r>
      <w:r w:rsidR="002D2DAA">
        <w:t>“</w:t>
      </w:r>
      <w:r w:rsidR="00F970E7">
        <w:t>rename the scaffolds</w:t>
      </w:r>
      <w:r w:rsidR="002D2DAA">
        <w:t>”</w:t>
      </w:r>
      <w:r w:rsidR="00F970E7">
        <w:t xml:space="preserve"> tool</w:t>
      </w:r>
      <w:r w:rsidR="002E0450">
        <w:t>, which shorten</w:t>
      </w:r>
      <w:r w:rsidR="000A5F32">
        <w:t>s</w:t>
      </w:r>
      <w:r w:rsidR="002E0450">
        <w:t xml:space="preserve"> the scaffold names to less than 32 characters. (</w:t>
      </w:r>
      <w:r w:rsidR="00682810">
        <w:t xml:space="preserve">Older versions of the UCSC Genome Browser </w:t>
      </w:r>
      <w:r w:rsidR="000911BE">
        <w:t>impose a 31</w:t>
      </w:r>
      <w:r w:rsidR="003C6684">
        <w:t>-</w:t>
      </w:r>
      <w:r w:rsidR="00682810">
        <w:t>character limit on the scaffold names.)</w:t>
      </w:r>
    </w:p>
    <w:p w14:paraId="5B7680AE" w14:textId="77777777" w:rsidR="00E61334" w:rsidRDefault="00E61334" w:rsidP="00682810"/>
    <w:p w14:paraId="1373FA1B" w14:textId="30F698BC" w:rsidR="00E01075" w:rsidRDefault="004E6BD0" w:rsidP="00385DB0">
      <w:r>
        <w:t xml:space="preserve">To </w:t>
      </w:r>
      <w:r w:rsidR="00385DB0">
        <w:t>establish</w:t>
      </w:r>
      <w:r w:rsidR="00302BA1">
        <w:t xml:space="preserve"> a new connection between</w:t>
      </w:r>
      <w:r w:rsidR="00B606CB">
        <w:t xml:space="preserve"> </w:t>
      </w:r>
      <w:r>
        <w:t xml:space="preserve">the “rename the scaffolds” and the </w:t>
      </w:r>
      <w:proofErr w:type="spellStart"/>
      <w:r w:rsidR="003C01CE">
        <w:t>WindowMasker_mkcounts</w:t>
      </w:r>
      <w:proofErr w:type="spellEnd"/>
      <w:r>
        <w:t xml:space="preserve"> </w:t>
      </w:r>
      <w:r w:rsidR="003C01CE">
        <w:t>tools, c</w:t>
      </w:r>
      <w:r w:rsidR="00302BA1">
        <w:t>lick</w:t>
      </w:r>
      <w:r w:rsidR="003C01CE">
        <w:t xml:space="preserve"> </w:t>
      </w:r>
      <w:r w:rsidR="00302BA1">
        <w:t>on the “&gt;” symbol on the right side of “</w:t>
      </w:r>
      <w:r w:rsidR="002853E3">
        <w:t>output</w:t>
      </w:r>
      <w:r w:rsidR="00E41386">
        <w:t xml:space="preserve"> </w:t>
      </w:r>
      <w:r w:rsidR="002853E3">
        <w:t>(</w:t>
      </w:r>
      <w:proofErr w:type="spellStart"/>
      <w:r w:rsidR="002853E3">
        <w:t>fasta</w:t>
      </w:r>
      <w:proofErr w:type="spellEnd"/>
      <w:r w:rsidR="002853E3">
        <w:t>)</w:t>
      </w:r>
      <w:r w:rsidR="00302BA1">
        <w:t xml:space="preserve">” </w:t>
      </w:r>
      <w:r w:rsidR="002D252A">
        <w:t xml:space="preserve">in the “rename the scaffolds” tool </w:t>
      </w:r>
      <w:r w:rsidR="00302BA1">
        <w:t>and drag it to the “&gt;” symbol on the left side of “</w:t>
      </w:r>
      <w:r w:rsidR="00636ECC">
        <w:t>FASTA sequence file” in</w:t>
      </w:r>
      <w:r w:rsidR="00636ECC" w:rsidRPr="00636ECC">
        <w:t xml:space="preserve"> </w:t>
      </w:r>
      <w:r w:rsidR="0074501D">
        <w:t xml:space="preserve">the </w:t>
      </w:r>
      <w:proofErr w:type="spellStart"/>
      <w:r w:rsidR="00636ECC">
        <w:t>WindowMasker_mkcounts</w:t>
      </w:r>
      <w:proofErr w:type="spellEnd"/>
      <w:r w:rsidR="0074501D">
        <w:t xml:space="preserve"> tool</w:t>
      </w:r>
      <w:r w:rsidR="00302BA1">
        <w:t>. As you drag the connection, the connection will appear as a green “noodle” (</w:t>
      </w:r>
      <w:r w:rsidR="00302BA1">
        <w:fldChar w:fldCharType="begin"/>
      </w:r>
      <w:r w:rsidR="00302BA1">
        <w:instrText xml:space="preserve"> REF _Ref456268281 \h </w:instrText>
      </w:r>
      <w:r w:rsidR="00302BA1">
        <w:fldChar w:fldCharType="separate"/>
      </w:r>
      <w:r w:rsidR="00A004C5">
        <w:t xml:space="preserve">Figure </w:t>
      </w:r>
      <w:r w:rsidR="00A004C5">
        <w:rPr>
          <w:noProof/>
        </w:rPr>
        <w:t>9</w:t>
      </w:r>
      <w:r w:rsidR="00302BA1">
        <w:fldChar w:fldCharType="end"/>
      </w:r>
      <w:r w:rsidR="00302BA1">
        <w:t>).</w:t>
      </w:r>
    </w:p>
    <w:p w14:paraId="21469D43" w14:textId="0790CB06" w:rsidR="00302BA1" w:rsidRDefault="00302BA1" w:rsidP="00682810"/>
    <w:p w14:paraId="75168318" w14:textId="29EAFBF5" w:rsidR="00302BA1" w:rsidRDefault="00243264" w:rsidP="00302BA1">
      <w:pPr>
        <w:keepNext/>
      </w:pPr>
      <w:r>
        <w:rPr>
          <w:noProof/>
        </w:rPr>
        <w:lastRenderedPageBreak/>
        <w:drawing>
          <wp:inline distT="0" distB="0" distL="0" distR="0" wp14:anchorId="2C83C6A0" wp14:editId="79772F16">
            <wp:extent cx="3924060" cy="2377440"/>
            <wp:effectExtent l="25400" t="25400" r="13335" b="35560"/>
            <wp:docPr id="10" name="Picture 10" descr="../../../Desktop/Screen%20Shot%202017-06-13%20at%2011.23.0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6-13%20at%2011.23.00%20A"/>
                    <pic:cNvPicPr>
                      <a:picLocks noChangeAspect="1" noChangeArrowheads="1"/>
                    </pic:cNvPicPr>
                  </pic:nvPicPr>
                  <pic:blipFill rotWithShape="1">
                    <a:blip r:embed="rId17">
                      <a:extLst>
                        <a:ext uri="{28A0092B-C50C-407E-A947-70E740481C1C}">
                          <a14:useLocalDpi xmlns:a14="http://schemas.microsoft.com/office/drawing/2010/main" val="0"/>
                        </a:ext>
                      </a:extLst>
                    </a:blip>
                    <a:srcRect t="3161"/>
                    <a:stretch/>
                  </pic:blipFill>
                  <pic:spPr bwMode="auto">
                    <a:xfrm>
                      <a:off x="0" y="0"/>
                      <a:ext cx="3951105" cy="23938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92DE8BE" w14:textId="207AB78A" w:rsidR="00302BA1" w:rsidRDefault="00302BA1" w:rsidP="00302BA1">
      <w:pPr>
        <w:pStyle w:val="Caption"/>
      </w:pPr>
      <w:bookmarkStart w:id="14" w:name="_Ref456268281"/>
      <w:r>
        <w:t xml:space="preserve">Figure </w:t>
      </w:r>
      <w:r w:rsidR="00813073">
        <w:fldChar w:fldCharType="begin"/>
      </w:r>
      <w:r w:rsidR="00813073">
        <w:instrText xml:space="preserve"> SEQ Figure \* ARABIC </w:instrText>
      </w:r>
      <w:r w:rsidR="00813073">
        <w:fldChar w:fldCharType="separate"/>
      </w:r>
      <w:r w:rsidR="00A004C5">
        <w:rPr>
          <w:noProof/>
        </w:rPr>
        <w:t>9</w:t>
      </w:r>
      <w:r w:rsidR="00813073">
        <w:rPr>
          <w:noProof/>
        </w:rPr>
        <w:fldChar w:fldCharType="end"/>
      </w:r>
      <w:bookmarkEnd w:id="14"/>
      <w:r>
        <w:t xml:space="preserve">: </w:t>
      </w:r>
      <w:r w:rsidRPr="00895F87">
        <w:t xml:space="preserve">Connect the </w:t>
      </w:r>
      <w:r w:rsidR="008F5FB5">
        <w:t xml:space="preserve">output from the “rename the scaffolds” tool </w:t>
      </w:r>
      <w:r w:rsidRPr="00895F87">
        <w:t xml:space="preserve">to the </w:t>
      </w:r>
      <w:r w:rsidR="008805FC">
        <w:t xml:space="preserve">input for the </w:t>
      </w:r>
      <w:proofErr w:type="spellStart"/>
      <w:r w:rsidR="00243264">
        <w:t>Wi</w:t>
      </w:r>
      <w:r w:rsidR="00E01406">
        <w:t>n</w:t>
      </w:r>
      <w:r w:rsidR="00560F62">
        <w:t>dowMasker_mk</w:t>
      </w:r>
      <w:r w:rsidR="00243264">
        <w:t>counts</w:t>
      </w:r>
      <w:proofErr w:type="spellEnd"/>
      <w:r w:rsidR="00243264">
        <w:t xml:space="preserve"> </w:t>
      </w:r>
      <w:r w:rsidRPr="00895F87">
        <w:t>tool</w:t>
      </w:r>
      <w:r w:rsidR="00646756">
        <w:t>.</w:t>
      </w:r>
    </w:p>
    <w:p w14:paraId="53FCC791" w14:textId="77777777" w:rsidR="00AC3446" w:rsidRDefault="00C16F40" w:rsidP="00C16F40">
      <w:r>
        <w:t xml:space="preserve">When you release the mouse next to the “Genome Sequence” field on the left side of the </w:t>
      </w:r>
      <w:proofErr w:type="spellStart"/>
      <w:r w:rsidR="009D547F">
        <w:t>WindowMasker_mkcounts</w:t>
      </w:r>
      <w:proofErr w:type="spellEnd"/>
      <w:r>
        <w:t xml:space="preserve"> box, </w:t>
      </w:r>
      <w:r w:rsidR="002B1C58">
        <w:t xml:space="preserve">it will establish the </w:t>
      </w:r>
      <w:r>
        <w:t xml:space="preserve">connection </w:t>
      </w:r>
      <w:r w:rsidR="00DF41F0">
        <w:t>between these two tools</w:t>
      </w:r>
      <w:r>
        <w:t xml:space="preserve">. </w:t>
      </w:r>
    </w:p>
    <w:p w14:paraId="20BB4BC2" w14:textId="77777777" w:rsidR="00AC3446" w:rsidRDefault="00AC3446" w:rsidP="00C16F40"/>
    <w:p w14:paraId="72207786" w14:textId="7E1EEF90" w:rsidR="004F1BC6" w:rsidRDefault="00AC3446" w:rsidP="00687393">
      <w:r>
        <w:t xml:space="preserve">The second </w:t>
      </w:r>
      <w:r w:rsidR="009A736A">
        <w:t xml:space="preserve">stage </w:t>
      </w:r>
      <w:r>
        <w:t xml:space="preserve">of </w:t>
      </w:r>
      <w:r w:rsidR="009A736A">
        <w:t xml:space="preserve">the </w:t>
      </w:r>
      <w:proofErr w:type="spellStart"/>
      <w:r>
        <w:t>WindowMasker</w:t>
      </w:r>
      <w:proofErr w:type="spellEnd"/>
      <w:r>
        <w:t xml:space="preserve"> </w:t>
      </w:r>
      <w:r w:rsidR="009A736A">
        <w:t xml:space="preserve">analysis </w:t>
      </w:r>
      <w:r>
        <w:t xml:space="preserve">is </w:t>
      </w:r>
      <w:proofErr w:type="spellStart"/>
      <w:r>
        <w:t>ustat</w:t>
      </w:r>
      <w:proofErr w:type="spellEnd"/>
      <w:r w:rsidR="009A736A">
        <w:t xml:space="preserve"> (</w:t>
      </w:r>
      <w:proofErr w:type="spellStart"/>
      <w:r w:rsidR="009A736A">
        <w:t>WindowMasker_ustat</w:t>
      </w:r>
      <w:proofErr w:type="spellEnd"/>
      <w:r w:rsidR="009A736A">
        <w:t>)</w:t>
      </w:r>
      <w:r>
        <w:t xml:space="preserve">, which uses the unit counts produced by </w:t>
      </w:r>
      <w:proofErr w:type="spellStart"/>
      <w:r>
        <w:t>WindowMasker_mkcounts</w:t>
      </w:r>
      <w:proofErr w:type="spellEnd"/>
      <w:r>
        <w:t xml:space="preserve"> to mask repetitive regions </w:t>
      </w:r>
      <w:r w:rsidR="005C3CE5">
        <w:t>with</w:t>
      </w:r>
      <w:r>
        <w:t>in a DNA sequence.</w:t>
      </w:r>
      <w:r w:rsidR="005C3CE5">
        <w:t xml:space="preserve"> The </w:t>
      </w:r>
      <w:proofErr w:type="spellStart"/>
      <w:r w:rsidR="00687393">
        <w:t>WindowMasker_ustat</w:t>
      </w:r>
      <w:proofErr w:type="spellEnd"/>
      <w:r w:rsidR="00687393">
        <w:t xml:space="preserve"> tool requires a </w:t>
      </w:r>
      <w:r w:rsidR="00CD5533">
        <w:t>FASTA sequence file</w:t>
      </w:r>
      <w:r w:rsidR="00687393">
        <w:t xml:space="preserve"> as an input dataset.</w:t>
      </w:r>
      <w:r w:rsidR="00CD5533">
        <w:t xml:space="preserve"> </w:t>
      </w:r>
      <w:r w:rsidR="00687393">
        <w:t>R</w:t>
      </w:r>
      <w:r w:rsidR="00CD5533">
        <w:t xml:space="preserve">epeat the steps </w:t>
      </w:r>
      <w:r w:rsidR="0052796C">
        <w:t xml:space="preserve">above </w:t>
      </w:r>
      <w:r w:rsidR="00CD5533">
        <w:t xml:space="preserve">to </w:t>
      </w:r>
      <w:r w:rsidR="0075414D">
        <w:t xml:space="preserve">create a connection between </w:t>
      </w:r>
      <w:r w:rsidR="00B23253">
        <w:t>“output</w:t>
      </w:r>
      <w:r w:rsidR="00944FB4">
        <w:t xml:space="preserve"> </w:t>
      </w:r>
      <w:r w:rsidR="00B23253">
        <w:t>(</w:t>
      </w:r>
      <w:proofErr w:type="spellStart"/>
      <w:r w:rsidR="00B23253">
        <w:t>fasta</w:t>
      </w:r>
      <w:proofErr w:type="spellEnd"/>
      <w:r w:rsidR="00B23253">
        <w:t xml:space="preserve">)” </w:t>
      </w:r>
      <w:r w:rsidR="0075414D">
        <w:t xml:space="preserve">of the “rename the scaffolds” tool </w:t>
      </w:r>
      <w:r w:rsidR="00B23253">
        <w:t xml:space="preserve">with </w:t>
      </w:r>
      <w:r w:rsidR="0075414D">
        <w:t xml:space="preserve">the </w:t>
      </w:r>
      <w:r w:rsidR="00B23253">
        <w:t xml:space="preserve">“FASTA sequence file” </w:t>
      </w:r>
      <w:r w:rsidR="0010187F">
        <w:t>input for</w:t>
      </w:r>
      <w:r w:rsidR="00B23253">
        <w:t xml:space="preserve"> </w:t>
      </w:r>
      <w:r w:rsidR="0075414D">
        <w:t xml:space="preserve">the </w:t>
      </w:r>
      <w:proofErr w:type="spellStart"/>
      <w:r w:rsidR="00B23253">
        <w:t>WindowMasker_ustat</w:t>
      </w:r>
      <w:proofErr w:type="spellEnd"/>
      <w:r w:rsidR="00B23253">
        <w:t xml:space="preserve"> tool</w:t>
      </w:r>
      <w:r w:rsidR="00562C1A">
        <w:t xml:space="preserve"> (red arrow in </w:t>
      </w:r>
      <w:r w:rsidR="00562C1A">
        <w:fldChar w:fldCharType="begin"/>
      </w:r>
      <w:r w:rsidR="00562C1A">
        <w:instrText xml:space="preserve"> REF _Ref485200011 \h </w:instrText>
      </w:r>
      <w:r w:rsidR="00562C1A">
        <w:fldChar w:fldCharType="separate"/>
      </w:r>
      <w:r w:rsidR="00A004C5">
        <w:t xml:space="preserve">Figure </w:t>
      </w:r>
      <w:r w:rsidR="00A004C5">
        <w:rPr>
          <w:noProof/>
        </w:rPr>
        <w:t>10</w:t>
      </w:r>
      <w:r w:rsidR="00562C1A">
        <w:fldChar w:fldCharType="end"/>
      </w:r>
      <w:r w:rsidR="00562C1A">
        <w:t>)</w:t>
      </w:r>
      <w:r w:rsidR="00B23253">
        <w:t>.</w:t>
      </w:r>
    </w:p>
    <w:p w14:paraId="6D3DA8FA" w14:textId="77777777" w:rsidR="007F5D95" w:rsidRDefault="007F5D95" w:rsidP="00C16F40"/>
    <w:p w14:paraId="7188677E" w14:textId="20B3857D" w:rsidR="007F5D95" w:rsidRDefault="007F5D95" w:rsidP="00C16F40">
      <w:proofErr w:type="spellStart"/>
      <w:r>
        <w:t>WindowMasker_ustat</w:t>
      </w:r>
      <w:proofErr w:type="spellEnd"/>
      <w:r>
        <w:t xml:space="preserve"> also needs </w:t>
      </w:r>
      <w:r w:rsidR="004F10F1">
        <w:t xml:space="preserve">the </w:t>
      </w:r>
      <w:r>
        <w:t xml:space="preserve">unit counts table produced by </w:t>
      </w:r>
      <w:proofErr w:type="spellStart"/>
      <w:r>
        <w:t>WindowMasker_mkcounts</w:t>
      </w:r>
      <w:proofErr w:type="spellEnd"/>
      <w:r w:rsidR="004F10F1">
        <w:t xml:space="preserve"> as an input</w:t>
      </w:r>
      <w:r>
        <w:t xml:space="preserve">. Connect </w:t>
      </w:r>
      <w:r w:rsidR="00562C1A">
        <w:t xml:space="preserve">the </w:t>
      </w:r>
      <w:r>
        <w:t>“</w:t>
      </w:r>
      <w:proofErr w:type="spellStart"/>
      <w:r>
        <w:t>mkcount_output</w:t>
      </w:r>
      <w:proofErr w:type="spellEnd"/>
      <w:r>
        <w:t xml:space="preserve">” in </w:t>
      </w:r>
      <w:proofErr w:type="spellStart"/>
      <w:r>
        <w:t>WindowMasker_mkcounts</w:t>
      </w:r>
      <w:proofErr w:type="spellEnd"/>
      <w:r>
        <w:t xml:space="preserve"> with </w:t>
      </w:r>
      <w:r w:rsidR="00562C1A">
        <w:t xml:space="preserve">the </w:t>
      </w:r>
      <w:r>
        <w:t xml:space="preserve">“Unit counts produced by </w:t>
      </w:r>
      <w:proofErr w:type="spellStart"/>
      <w:r w:rsidR="008F2BD5">
        <w:t>WindowMasker</w:t>
      </w:r>
      <w:proofErr w:type="spellEnd"/>
      <w:r w:rsidR="008F2BD5">
        <w:t xml:space="preserve"> </w:t>
      </w:r>
      <w:proofErr w:type="spellStart"/>
      <w:r w:rsidR="008F2BD5">
        <w:t>mkcount</w:t>
      </w:r>
      <w:proofErr w:type="spellEnd"/>
      <w:r>
        <w:t xml:space="preserve">” in </w:t>
      </w:r>
      <w:proofErr w:type="spellStart"/>
      <w:r>
        <w:t>WindowMasker_ustat</w:t>
      </w:r>
      <w:proofErr w:type="spellEnd"/>
      <w:r w:rsidR="00FA37C0">
        <w:t xml:space="preserve"> (blue arrow in </w:t>
      </w:r>
      <w:r w:rsidR="00FA37C0">
        <w:fldChar w:fldCharType="begin"/>
      </w:r>
      <w:r w:rsidR="00FA37C0">
        <w:instrText xml:space="preserve"> REF _Ref485200011 \h </w:instrText>
      </w:r>
      <w:r w:rsidR="00FA37C0">
        <w:fldChar w:fldCharType="separate"/>
      </w:r>
      <w:r w:rsidR="00A004C5">
        <w:t xml:space="preserve">Figure </w:t>
      </w:r>
      <w:r w:rsidR="00A004C5">
        <w:rPr>
          <w:noProof/>
        </w:rPr>
        <w:t>10</w:t>
      </w:r>
      <w:r w:rsidR="00FA37C0">
        <w:fldChar w:fldCharType="end"/>
      </w:r>
      <w:r w:rsidR="00FA37C0">
        <w:t>)</w:t>
      </w:r>
      <w:r>
        <w:t xml:space="preserve">. </w:t>
      </w:r>
    </w:p>
    <w:p w14:paraId="02E2ED4C" w14:textId="6186F239" w:rsidR="007E6CF0" w:rsidRDefault="00E124EF" w:rsidP="007E6CF0">
      <w:pPr>
        <w:keepNext/>
      </w:pPr>
      <w:r>
        <w:rPr>
          <w:noProof/>
        </w:rPr>
        <mc:AlternateContent>
          <mc:Choice Requires="wps">
            <w:drawing>
              <wp:anchor distT="0" distB="0" distL="114300" distR="114300" simplePos="0" relativeHeight="251712512" behindDoc="0" locked="0" layoutInCell="1" allowOverlap="1" wp14:anchorId="520C1D39" wp14:editId="6359C021">
                <wp:simplePos x="0" y="0"/>
                <wp:positionH relativeFrom="column">
                  <wp:posOffset>3123354</wp:posOffset>
                </wp:positionH>
                <wp:positionV relativeFrom="paragraph">
                  <wp:posOffset>1546648</wp:posOffset>
                </wp:positionV>
                <wp:extent cx="229235" cy="233680"/>
                <wp:effectExtent l="50800" t="50800" r="24765" b="20320"/>
                <wp:wrapNone/>
                <wp:docPr id="9" name="Straight Arrow Connector 9"/>
                <wp:cNvGraphicFramePr/>
                <a:graphic xmlns:a="http://schemas.openxmlformats.org/drawingml/2006/main">
                  <a:graphicData uri="http://schemas.microsoft.com/office/word/2010/wordprocessingShape">
                    <wps:wsp>
                      <wps:cNvCnPr/>
                      <wps:spPr>
                        <a:xfrm flipH="1" flipV="1">
                          <a:off x="0" y="0"/>
                          <a:ext cx="229235" cy="233680"/>
                        </a:xfrm>
                        <a:prstGeom prst="straightConnector1">
                          <a:avLst/>
                        </a:prstGeom>
                        <a:ln w="444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5F7516D" id="Straight Arrow Connector 9" o:spid="_x0000_s1026" type="#_x0000_t32" style="position:absolute;margin-left:245.95pt;margin-top:121.8pt;width:18.05pt;height:18.4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" strokecolor="#002060" strokeweight="3.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14C623A6" wp14:editId="3E6384D5">
                <wp:simplePos x="0" y="0"/>
                <wp:positionH relativeFrom="column">
                  <wp:posOffset>1379644</wp:posOffset>
                </wp:positionH>
                <wp:positionV relativeFrom="paragraph">
                  <wp:posOffset>899795</wp:posOffset>
                </wp:positionV>
                <wp:extent cx="110702" cy="226060"/>
                <wp:effectExtent l="76200" t="25400" r="67310" b="53340"/>
                <wp:wrapNone/>
                <wp:docPr id="7" name="Straight Arrow Connector 7"/>
                <wp:cNvGraphicFramePr/>
                <a:graphic xmlns:a="http://schemas.openxmlformats.org/drawingml/2006/main">
                  <a:graphicData uri="http://schemas.microsoft.com/office/word/2010/wordprocessingShape">
                    <wps:wsp>
                      <wps:cNvCnPr/>
                      <wps:spPr>
                        <a:xfrm flipH="1">
                          <a:off x="0" y="0"/>
                          <a:ext cx="110702" cy="2260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w14:anchorId="3250957B" id="Straight Arrow Connector 7" o:spid="_x0000_s1026" type="#_x0000_t32" style="position:absolute;margin-left:108.65pt;margin-top:70.85pt;width:8.7pt;height:17.8pt;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" strokecolor="red" strokeweight="3.5pt">
                <v:stroke endarrow="block" joinstyle="miter"/>
              </v:shape>
            </w:pict>
          </mc:Fallback>
        </mc:AlternateContent>
      </w:r>
      <w:r w:rsidR="007E6CF0">
        <w:rPr>
          <w:noProof/>
        </w:rPr>
        <w:drawing>
          <wp:inline distT="0" distB="0" distL="0" distR="0" wp14:anchorId="2E3A80F4" wp14:editId="597A21C0">
            <wp:extent cx="4598035" cy="1870654"/>
            <wp:effectExtent l="25400" t="25400" r="24765" b="34925"/>
            <wp:docPr id="11" name="Picture 11" descr="../../../Desktop/Screen%20Shot%202017-06-13%20at%2011.31.3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6-13%20at%2011.31.30%2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9389" cy="1887478"/>
                    </a:xfrm>
                    <a:prstGeom prst="rect">
                      <a:avLst/>
                    </a:prstGeom>
                    <a:noFill/>
                    <a:ln w="12700">
                      <a:solidFill>
                        <a:schemeClr val="tx1"/>
                      </a:solidFill>
                    </a:ln>
                  </pic:spPr>
                </pic:pic>
              </a:graphicData>
            </a:graphic>
          </wp:inline>
        </w:drawing>
      </w:r>
    </w:p>
    <w:p w14:paraId="3792702B" w14:textId="73FF3414" w:rsidR="004F1BC6" w:rsidRDefault="007E6CF0" w:rsidP="00A93692">
      <w:pPr>
        <w:pStyle w:val="Caption"/>
      </w:pPr>
      <w:bookmarkStart w:id="15" w:name="_Ref485200011"/>
      <w:r>
        <w:t xml:space="preserve">Figure </w:t>
      </w:r>
      <w:r w:rsidR="00813073">
        <w:fldChar w:fldCharType="begin"/>
      </w:r>
      <w:r w:rsidR="00813073">
        <w:instrText xml:space="preserve"> SEQ Figure \* ARABIC </w:instrText>
      </w:r>
      <w:r w:rsidR="00813073">
        <w:fldChar w:fldCharType="separate"/>
      </w:r>
      <w:r w:rsidR="00A004C5">
        <w:rPr>
          <w:noProof/>
        </w:rPr>
        <w:t>10</w:t>
      </w:r>
      <w:r w:rsidR="00813073">
        <w:rPr>
          <w:noProof/>
        </w:rPr>
        <w:fldChar w:fldCharType="end"/>
      </w:r>
      <w:bookmarkEnd w:id="15"/>
      <w:r>
        <w:t xml:space="preserve">: Connect </w:t>
      </w:r>
      <w:r w:rsidR="00D87BCF">
        <w:t>the “</w:t>
      </w:r>
      <w:r>
        <w:t>output (</w:t>
      </w:r>
      <w:proofErr w:type="spellStart"/>
      <w:r>
        <w:t>fasta</w:t>
      </w:r>
      <w:proofErr w:type="spellEnd"/>
      <w:r>
        <w:t>)</w:t>
      </w:r>
      <w:r w:rsidR="00D87BCF">
        <w:t>”</w:t>
      </w:r>
      <w:r>
        <w:t xml:space="preserve"> from </w:t>
      </w:r>
      <w:r w:rsidR="00D87BCF">
        <w:t>the “</w:t>
      </w:r>
      <w:r>
        <w:t>rename the scaffolds</w:t>
      </w:r>
      <w:r w:rsidR="00D87BCF">
        <w:t>” tool to the “FASTA sequence file</w:t>
      </w:r>
      <w:r w:rsidR="000A67C3">
        <w:t>”</w:t>
      </w:r>
      <w:r w:rsidR="00D87BCF">
        <w:t xml:space="preserve"> input</w:t>
      </w:r>
      <w:r w:rsidR="000A67C3">
        <w:t>s</w:t>
      </w:r>
      <w:r w:rsidR="00D87BCF">
        <w:t xml:space="preserve"> </w:t>
      </w:r>
      <w:r w:rsidR="007E5DC3">
        <w:t xml:space="preserve">for </w:t>
      </w:r>
      <w:r w:rsidR="00D87BCF">
        <w:t xml:space="preserve">the </w:t>
      </w:r>
      <w:proofErr w:type="spellStart"/>
      <w:r w:rsidR="00D87BCF">
        <w:t>WindowMasker_mkcounts</w:t>
      </w:r>
      <w:proofErr w:type="spellEnd"/>
      <w:r w:rsidR="000A67C3">
        <w:t xml:space="preserve"> and </w:t>
      </w:r>
      <w:proofErr w:type="spellStart"/>
      <w:r w:rsidR="000A67C3">
        <w:t>WindowMasker_ustat</w:t>
      </w:r>
      <w:proofErr w:type="spellEnd"/>
      <w:r w:rsidR="000A67C3">
        <w:t xml:space="preserve"> tools (red arrow)</w:t>
      </w:r>
      <w:r>
        <w:t xml:space="preserve">. </w:t>
      </w:r>
      <w:r w:rsidR="00B90670">
        <w:t>In addition, c</w:t>
      </w:r>
      <w:r>
        <w:t xml:space="preserve">onnect </w:t>
      </w:r>
      <w:r w:rsidR="00D31474">
        <w:t xml:space="preserve">the </w:t>
      </w:r>
      <w:r w:rsidR="000A67C3">
        <w:t>“</w:t>
      </w:r>
      <w:proofErr w:type="spellStart"/>
      <w:r w:rsidR="000A67C3">
        <w:t>mkcount_output</w:t>
      </w:r>
      <w:proofErr w:type="spellEnd"/>
      <w:r w:rsidR="000A67C3">
        <w:t xml:space="preserve"> (txt)”</w:t>
      </w:r>
      <w:r w:rsidR="007E5DC3">
        <w:t xml:space="preserve"> from the </w:t>
      </w:r>
      <w:proofErr w:type="spellStart"/>
      <w:r w:rsidR="007E5DC3">
        <w:t>WindowMasker_mkcounts</w:t>
      </w:r>
      <w:proofErr w:type="spellEnd"/>
      <w:r w:rsidR="007E5DC3">
        <w:t xml:space="preserve"> tool </w:t>
      </w:r>
      <w:r w:rsidR="00AE40D4">
        <w:t xml:space="preserve">to </w:t>
      </w:r>
      <w:r w:rsidR="007E5DC3">
        <w:t xml:space="preserve">the “Unit counts produced by </w:t>
      </w:r>
      <w:proofErr w:type="spellStart"/>
      <w:r w:rsidR="007E5DC3">
        <w:t>WindowMasker</w:t>
      </w:r>
      <w:proofErr w:type="spellEnd"/>
      <w:r w:rsidR="007E5DC3">
        <w:t xml:space="preserve"> </w:t>
      </w:r>
      <w:proofErr w:type="spellStart"/>
      <w:r w:rsidR="007E5DC3">
        <w:t>mkcount</w:t>
      </w:r>
      <w:proofErr w:type="spellEnd"/>
      <w:r w:rsidR="007E5DC3">
        <w:t xml:space="preserve">” input for the </w:t>
      </w:r>
      <w:proofErr w:type="spellStart"/>
      <w:r w:rsidR="007E5DC3">
        <w:t>WindowMasker_ustat</w:t>
      </w:r>
      <w:proofErr w:type="spellEnd"/>
      <w:r w:rsidR="007E5DC3">
        <w:t xml:space="preserve"> tool</w:t>
      </w:r>
      <w:r w:rsidR="00E83383">
        <w:t xml:space="preserve"> (blue arrow)</w:t>
      </w:r>
      <w:r w:rsidR="007E5DC3">
        <w:t>.</w:t>
      </w:r>
    </w:p>
    <w:p w14:paraId="1BEB92AD" w14:textId="50DF2983" w:rsidR="009265CB" w:rsidRDefault="00C16F40" w:rsidP="009265CB">
      <w:r>
        <w:lastRenderedPageBreak/>
        <w:t xml:space="preserve">Using the same approach, </w:t>
      </w:r>
      <w:r w:rsidR="00685F4E">
        <w:t>y</w:t>
      </w:r>
      <w:r w:rsidR="00EF32BF">
        <w:t>ou can</w:t>
      </w:r>
      <w:r>
        <w:t xml:space="preserve"> connect the output of </w:t>
      </w:r>
      <w:proofErr w:type="spellStart"/>
      <w:r w:rsidR="007C7AC7">
        <w:t>WindowMasker</w:t>
      </w:r>
      <w:proofErr w:type="spellEnd"/>
      <w:r w:rsidR="007C7AC7">
        <w:t xml:space="preserve"> </w:t>
      </w:r>
      <w:r>
        <w:t xml:space="preserve">to the Hub Archive Creator. </w:t>
      </w:r>
      <w:r w:rsidR="000B6F39">
        <w:t>However, b</w:t>
      </w:r>
      <w:r w:rsidR="009265CB">
        <w:t xml:space="preserve">ecause all the input </w:t>
      </w:r>
      <w:r w:rsidR="007A6E06">
        <w:t xml:space="preserve">connections </w:t>
      </w:r>
      <w:r w:rsidR="009265CB">
        <w:t>to the Hub Archive Creator are</w:t>
      </w:r>
      <w:r w:rsidR="007C7AC7">
        <w:t xml:space="preserve"> already</w:t>
      </w:r>
      <w:r w:rsidR="00E76E93">
        <w:t xml:space="preserve"> connected </w:t>
      </w:r>
      <w:r w:rsidR="00E764AE">
        <w:t xml:space="preserve">to </w:t>
      </w:r>
      <w:r w:rsidR="009265CB">
        <w:t xml:space="preserve">the output </w:t>
      </w:r>
      <w:r w:rsidR="00930445">
        <w:t xml:space="preserve">connections </w:t>
      </w:r>
      <w:r w:rsidR="009265CB">
        <w:t>from</w:t>
      </w:r>
      <w:r w:rsidR="00930445">
        <w:t xml:space="preserve"> the</w:t>
      </w:r>
      <w:r w:rsidR="00E76E93">
        <w:t xml:space="preserve"> other tools, we need to add another </w:t>
      </w:r>
      <w:r w:rsidR="00930445">
        <w:t>input connection</w:t>
      </w:r>
      <w:r w:rsidR="009265CB">
        <w:t xml:space="preserve"> to the</w:t>
      </w:r>
      <w:r w:rsidR="00E76E93">
        <w:t xml:space="preserve"> Hub Archive Creator</w:t>
      </w:r>
      <w:r w:rsidR="00C9611A">
        <w:t xml:space="preserve"> before we </w:t>
      </w:r>
      <w:r w:rsidR="006339CE">
        <w:t xml:space="preserve">can </w:t>
      </w:r>
      <w:r w:rsidR="00C9611A">
        <w:t>creat</w:t>
      </w:r>
      <w:r w:rsidR="00A27E2E">
        <w:t xml:space="preserve">e the connection with </w:t>
      </w:r>
      <w:r w:rsidR="00F30E03">
        <w:t xml:space="preserve">the output from the </w:t>
      </w:r>
      <w:proofErr w:type="spellStart"/>
      <w:r w:rsidR="00A27E2E">
        <w:t>WindowMasker</w:t>
      </w:r>
      <w:r w:rsidR="00F30E03">
        <w:t>_ustat</w:t>
      </w:r>
      <w:proofErr w:type="spellEnd"/>
      <w:r w:rsidR="00F30E03">
        <w:t xml:space="preserve"> tool</w:t>
      </w:r>
      <w:r w:rsidR="00E76E93">
        <w:t>.</w:t>
      </w:r>
    </w:p>
    <w:p w14:paraId="0F5894E8" w14:textId="060C974E" w:rsidR="00883B1C" w:rsidRDefault="00883B1C" w:rsidP="009265CB"/>
    <w:p w14:paraId="5225EB8A" w14:textId="58E8D349" w:rsidR="00883B1C" w:rsidRDefault="00883B1C" w:rsidP="009265CB">
      <w:r>
        <w:t xml:space="preserve">Click on the Hub Archive Creator </w:t>
      </w:r>
      <w:r w:rsidR="00AB6BAA">
        <w:t xml:space="preserve">box in the Workflow Canvas </w:t>
      </w:r>
      <w:r w:rsidR="003F310E">
        <w:t xml:space="preserve">and then examine the Details panel on the right. Scroll down to </w:t>
      </w:r>
      <w:r w:rsidR="00855E53">
        <w:t xml:space="preserve">the </w:t>
      </w:r>
      <w:r w:rsidR="00A076D1">
        <w:t xml:space="preserve">end of </w:t>
      </w:r>
      <w:r w:rsidR="00EC5ECD">
        <w:t xml:space="preserve">the first </w:t>
      </w:r>
      <w:r w:rsidR="00A076D1">
        <w:t xml:space="preserve">group “Repeats” and </w:t>
      </w:r>
      <w:r w:rsidR="0010005C">
        <w:t xml:space="preserve">click on “Insert New track” to create </w:t>
      </w:r>
      <w:r w:rsidR="005E19B3">
        <w:t xml:space="preserve">the </w:t>
      </w:r>
      <w:proofErr w:type="spellStart"/>
      <w:r w:rsidR="0010005C">
        <w:t>WindowMasker</w:t>
      </w:r>
      <w:proofErr w:type="spellEnd"/>
      <w:r w:rsidR="00357F84">
        <w:t xml:space="preserve"> </w:t>
      </w:r>
      <w:r w:rsidR="005E19B3">
        <w:t xml:space="preserve">track </w:t>
      </w:r>
      <w:r w:rsidR="00357F84">
        <w:t>(</w:t>
      </w:r>
      <w:r w:rsidR="001D6A05">
        <w:fldChar w:fldCharType="begin"/>
      </w:r>
      <w:r w:rsidR="001D6A05">
        <w:instrText xml:space="preserve"> REF _Ref456289208 \h </w:instrText>
      </w:r>
      <w:r w:rsidR="001D6A05">
        <w:fldChar w:fldCharType="separate"/>
      </w:r>
      <w:r w:rsidR="00A004C5">
        <w:t xml:space="preserve">Figure </w:t>
      </w:r>
      <w:r w:rsidR="00A004C5">
        <w:rPr>
          <w:noProof/>
        </w:rPr>
        <w:t>11</w:t>
      </w:r>
      <w:r w:rsidR="001D6A05">
        <w:fldChar w:fldCharType="end"/>
      </w:r>
      <w:r w:rsidR="00357F84">
        <w:t>)</w:t>
      </w:r>
      <w:r w:rsidR="0010005C">
        <w:t xml:space="preserve">. </w:t>
      </w:r>
    </w:p>
    <w:p w14:paraId="05F6C2BE" w14:textId="00BEB3F6" w:rsidR="00D449C4" w:rsidRDefault="00D449C4" w:rsidP="003F310E">
      <w:pPr>
        <w:keepNext/>
      </w:pPr>
    </w:p>
    <w:p w14:paraId="4889CA77" w14:textId="0124EA4A" w:rsidR="003F310E" w:rsidRDefault="00855E53" w:rsidP="003F310E">
      <w:pPr>
        <w:keepNext/>
      </w:pPr>
      <w:r>
        <w:rPr>
          <w:noProof/>
        </w:rPr>
        <mc:AlternateContent>
          <mc:Choice Requires="wps">
            <w:drawing>
              <wp:anchor distT="0" distB="0" distL="114300" distR="114300" simplePos="0" relativeHeight="251714560" behindDoc="0" locked="0" layoutInCell="1" allowOverlap="1" wp14:anchorId="456CB593" wp14:editId="1355A031">
                <wp:simplePos x="0" y="0"/>
                <wp:positionH relativeFrom="column">
                  <wp:posOffset>1058752</wp:posOffset>
                </wp:positionH>
                <wp:positionV relativeFrom="paragraph">
                  <wp:posOffset>3856488</wp:posOffset>
                </wp:positionV>
                <wp:extent cx="321733" cy="183726"/>
                <wp:effectExtent l="50800" t="25400" r="34290" b="70485"/>
                <wp:wrapNone/>
                <wp:docPr id="13" name="Straight Arrow Connector 13"/>
                <wp:cNvGraphicFramePr/>
                <a:graphic xmlns:a="http://schemas.openxmlformats.org/drawingml/2006/main">
                  <a:graphicData uri="http://schemas.microsoft.com/office/word/2010/wordprocessingShape">
                    <wps:wsp>
                      <wps:cNvCnPr/>
                      <wps:spPr>
                        <a:xfrm flipH="1">
                          <a:off x="0" y="0"/>
                          <a:ext cx="321733" cy="18372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D31450" id="_x0000_t32" coordsize="21600,21600" o:spt="32" o:oned="t" path="m,l21600,21600e" filled="f">
                <v:path arrowok="t" fillok="f" o:connecttype="none"/>
                <o:lock v:ext="edit" shapetype="t"/>
              </v:shapetype>
              <v:shape id="Straight Arrow Connector 13" o:spid="_x0000_s1026" type="#_x0000_t32" style="position:absolute;margin-left:83.35pt;margin-top:303.65pt;width:25.35pt;height:14.4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" strokecolor="red" strokeweight="3.5pt">
                <v:stroke endarrow="block" joinstyle="miter"/>
              </v:shape>
            </w:pict>
          </mc:Fallback>
        </mc:AlternateContent>
      </w:r>
      <w:r w:rsidR="0048542C">
        <w:rPr>
          <w:noProof/>
        </w:rPr>
        <w:drawing>
          <wp:inline distT="0" distB="0" distL="0" distR="0" wp14:anchorId="2AA567C9" wp14:editId="58FF058A">
            <wp:extent cx="1916659" cy="4369982"/>
            <wp:effectExtent l="12700" t="12700" r="1397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6-03 at 12.30.34 PM.png"/>
                    <pic:cNvPicPr/>
                  </pic:nvPicPr>
                  <pic:blipFill>
                    <a:blip r:embed="rId19">
                      <a:extLst>
                        <a:ext uri="{28A0092B-C50C-407E-A947-70E740481C1C}">
                          <a14:useLocalDpi xmlns:a14="http://schemas.microsoft.com/office/drawing/2010/main" val="0"/>
                        </a:ext>
                      </a:extLst>
                    </a:blip>
                    <a:stretch>
                      <a:fillRect/>
                    </a:stretch>
                  </pic:blipFill>
                  <pic:spPr>
                    <a:xfrm>
                      <a:off x="0" y="0"/>
                      <a:ext cx="1924425" cy="4387688"/>
                    </a:xfrm>
                    <a:prstGeom prst="rect">
                      <a:avLst/>
                    </a:prstGeom>
                    <a:ln w="12700">
                      <a:solidFill>
                        <a:sysClr val="windowText" lastClr="000000"/>
                      </a:solidFill>
                    </a:ln>
                  </pic:spPr>
                </pic:pic>
              </a:graphicData>
            </a:graphic>
          </wp:inline>
        </w:drawing>
      </w:r>
    </w:p>
    <w:p w14:paraId="20A7CD49" w14:textId="63E27164" w:rsidR="0010005C" w:rsidRDefault="003F310E" w:rsidP="0010005C">
      <w:pPr>
        <w:pStyle w:val="Caption"/>
      </w:pPr>
      <w:bookmarkStart w:id="16" w:name="_Ref456289208"/>
      <w:r>
        <w:t xml:space="preserve">Figure </w:t>
      </w:r>
      <w:r w:rsidR="00813073">
        <w:fldChar w:fldCharType="begin"/>
      </w:r>
      <w:r w:rsidR="00813073">
        <w:instrText xml:space="preserve"> SEQ Figure \* ARABIC </w:instrText>
      </w:r>
      <w:r w:rsidR="00813073">
        <w:fldChar w:fldCharType="separate"/>
      </w:r>
      <w:r w:rsidR="00A004C5">
        <w:rPr>
          <w:noProof/>
        </w:rPr>
        <w:t>11</w:t>
      </w:r>
      <w:r w:rsidR="00813073">
        <w:rPr>
          <w:noProof/>
        </w:rPr>
        <w:fldChar w:fldCharType="end"/>
      </w:r>
      <w:bookmarkEnd w:id="16"/>
      <w:r>
        <w:t xml:space="preserve">: Click on </w:t>
      </w:r>
      <w:r w:rsidR="00F36DE1">
        <w:t xml:space="preserve">the </w:t>
      </w:r>
      <w:r>
        <w:t>"</w:t>
      </w:r>
      <w:r w:rsidR="00EC5ECD">
        <w:t>Insert New Track</w:t>
      </w:r>
      <w:r>
        <w:t>"</w:t>
      </w:r>
      <w:r w:rsidR="00F36DE1">
        <w:t xml:space="preserve"> button</w:t>
      </w:r>
      <w:r>
        <w:t xml:space="preserve"> in </w:t>
      </w:r>
      <w:r w:rsidR="00F36DE1">
        <w:t xml:space="preserve">the </w:t>
      </w:r>
      <w:r>
        <w:t>Details</w:t>
      </w:r>
      <w:r w:rsidR="00F36DE1">
        <w:t xml:space="preserve"> panel</w:t>
      </w:r>
      <w:r w:rsidR="00F439E9">
        <w:t xml:space="preserve"> to </w:t>
      </w:r>
      <w:r w:rsidR="00EC5ECD">
        <w:t>create a new input connection for the Hub Archive Creator</w:t>
      </w:r>
      <w:r w:rsidR="0010005C">
        <w:t>.</w:t>
      </w:r>
    </w:p>
    <w:p w14:paraId="675E32C3" w14:textId="2143BDB0" w:rsidR="003F310E" w:rsidRDefault="00D449C4" w:rsidP="00304963">
      <w:r>
        <w:t xml:space="preserve">In order to establish a connection between two tools, the datatype of the output dataset from the first tool must be the same as the datatype of the input dataset for the second tool. </w:t>
      </w:r>
      <w:r w:rsidR="00E46774">
        <w:t xml:space="preserve">You can see the output format of </w:t>
      </w:r>
      <w:proofErr w:type="spellStart"/>
      <w:r w:rsidR="00E46774">
        <w:t>WindowMas</w:t>
      </w:r>
      <w:r w:rsidR="0047574A">
        <w:t>k</w:t>
      </w:r>
      <w:r w:rsidR="00E46774">
        <w:t>er</w:t>
      </w:r>
      <w:proofErr w:type="spellEnd"/>
      <w:r w:rsidR="00E46774">
        <w:t xml:space="preserve"> by clicking on </w:t>
      </w:r>
      <w:proofErr w:type="spellStart"/>
      <w:r w:rsidR="00E46774">
        <w:t>WindowMasker_ustat</w:t>
      </w:r>
      <w:proofErr w:type="spellEnd"/>
      <w:r w:rsidR="00E46774">
        <w:t xml:space="preserve"> and open the Details panel (</w:t>
      </w:r>
      <w:r w:rsidR="00E46774">
        <w:fldChar w:fldCharType="begin"/>
      </w:r>
      <w:r w:rsidR="00E46774">
        <w:instrText xml:space="preserve"> REF _Ref456289494 \h </w:instrText>
      </w:r>
      <w:r w:rsidR="00E46774">
        <w:fldChar w:fldCharType="separate"/>
      </w:r>
      <w:r w:rsidR="00A004C5">
        <w:t xml:space="preserve">Figure </w:t>
      </w:r>
      <w:r w:rsidR="00A004C5">
        <w:rPr>
          <w:noProof/>
        </w:rPr>
        <w:t>12</w:t>
      </w:r>
      <w:r w:rsidR="00E46774">
        <w:fldChar w:fldCharType="end"/>
      </w:r>
      <w:r w:rsidR="00E46774">
        <w:t xml:space="preserve">). </w:t>
      </w:r>
      <w:r w:rsidR="000366BF">
        <w:t xml:space="preserve">In this case, the output format for </w:t>
      </w:r>
      <w:proofErr w:type="spellStart"/>
      <w:r w:rsidR="000366BF">
        <w:t>WindowMasker_ustat</w:t>
      </w:r>
      <w:proofErr w:type="spellEnd"/>
      <w:r w:rsidR="000366BF">
        <w:t xml:space="preserve"> is BED. </w:t>
      </w:r>
    </w:p>
    <w:p w14:paraId="23CE4752" w14:textId="2577884E" w:rsidR="003F310E" w:rsidRDefault="00D24026" w:rsidP="003F310E">
      <w:pPr>
        <w:keepNext/>
      </w:pPr>
      <w:r>
        <w:rPr>
          <w:noProof/>
        </w:rPr>
        <w:lastRenderedPageBreak/>
        <mc:AlternateContent>
          <mc:Choice Requires="wps">
            <w:drawing>
              <wp:anchor distT="0" distB="0" distL="114300" distR="114300" simplePos="0" relativeHeight="251692032" behindDoc="0" locked="0" layoutInCell="1" allowOverlap="1" wp14:anchorId="1EE23D8E" wp14:editId="6462E288">
                <wp:simplePos x="0" y="0"/>
                <wp:positionH relativeFrom="column">
                  <wp:posOffset>838200</wp:posOffset>
                </wp:positionH>
                <wp:positionV relativeFrom="paragraph">
                  <wp:posOffset>2947247</wp:posOffset>
                </wp:positionV>
                <wp:extent cx="279400" cy="214630"/>
                <wp:effectExtent l="50800" t="25400" r="25400" b="64770"/>
                <wp:wrapNone/>
                <wp:docPr id="28" name="Straight Arrow Connector 28"/>
                <wp:cNvGraphicFramePr/>
                <a:graphic xmlns:a="http://schemas.openxmlformats.org/drawingml/2006/main">
                  <a:graphicData uri="http://schemas.microsoft.com/office/word/2010/wordprocessingShape">
                    <wps:wsp>
                      <wps:cNvCnPr/>
                      <wps:spPr>
                        <a:xfrm flipH="1">
                          <a:off x="0" y="0"/>
                          <a:ext cx="279400" cy="21463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D1D14EA" id="Straight Arrow Connector 28" o:spid="_x0000_s1026" type="#_x0000_t32" style="position:absolute;margin-left:66pt;margin-top:232.05pt;width:22pt;height:16.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" strokecolor="red" strokeweight="3.5pt">
                <v:stroke endarrow="block" joinstyle="miter"/>
              </v:shape>
            </w:pict>
          </mc:Fallback>
        </mc:AlternateContent>
      </w:r>
      <w:r w:rsidR="00E46774">
        <w:rPr>
          <w:noProof/>
        </w:rPr>
        <w:drawing>
          <wp:inline distT="0" distB="0" distL="0" distR="0" wp14:anchorId="68512C34" wp14:editId="0BD00BB3">
            <wp:extent cx="1550035" cy="3268133"/>
            <wp:effectExtent l="25400" t="25400" r="24765" b="34290"/>
            <wp:docPr id="34" name="Picture 34" descr="../../../Desktop/Screen%20Shot%202017-06-13%20at%2011.47.01%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6-13%20at%2011.47.01%20A"/>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993"/>
                    <a:stretch/>
                  </pic:blipFill>
                  <pic:spPr bwMode="auto">
                    <a:xfrm>
                      <a:off x="0" y="0"/>
                      <a:ext cx="1572107" cy="331467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92DE85" w14:textId="4F261D6D" w:rsidR="003F310E" w:rsidRDefault="003F310E" w:rsidP="003F310E">
      <w:pPr>
        <w:pStyle w:val="Caption"/>
      </w:pPr>
      <w:bookmarkStart w:id="17" w:name="_Ref456289494"/>
      <w:r>
        <w:t xml:space="preserve">Figure </w:t>
      </w:r>
      <w:r w:rsidR="00813073">
        <w:fldChar w:fldCharType="begin"/>
      </w:r>
      <w:r w:rsidR="00813073">
        <w:instrText xml:space="preserve"> SEQ Figure \* ARABIC </w:instrText>
      </w:r>
      <w:r w:rsidR="00813073">
        <w:fldChar w:fldCharType="separate"/>
      </w:r>
      <w:r w:rsidR="00A004C5">
        <w:rPr>
          <w:noProof/>
        </w:rPr>
        <w:t>12</w:t>
      </w:r>
      <w:r w:rsidR="00813073">
        <w:rPr>
          <w:noProof/>
        </w:rPr>
        <w:fldChar w:fldCharType="end"/>
      </w:r>
      <w:bookmarkEnd w:id="17"/>
      <w:r w:rsidR="00E46774">
        <w:t xml:space="preserve">: Open the Details </w:t>
      </w:r>
      <w:r w:rsidR="00873818">
        <w:t xml:space="preserve">panel </w:t>
      </w:r>
      <w:r w:rsidR="00E46774">
        <w:t xml:space="preserve">of </w:t>
      </w:r>
      <w:r w:rsidR="00873818">
        <w:t xml:space="preserve">the </w:t>
      </w:r>
      <w:proofErr w:type="spellStart"/>
      <w:r w:rsidR="00E46774">
        <w:t>WindowMasker_ustat</w:t>
      </w:r>
      <w:proofErr w:type="spellEnd"/>
      <w:r w:rsidR="00E46774">
        <w:t xml:space="preserve"> </w:t>
      </w:r>
      <w:r w:rsidR="00873818">
        <w:t xml:space="preserve">tool </w:t>
      </w:r>
      <w:r w:rsidR="00E46774">
        <w:t xml:space="preserve">and </w:t>
      </w:r>
      <w:r w:rsidR="00E77D40">
        <w:t xml:space="preserve">verify that </w:t>
      </w:r>
      <w:r w:rsidR="00E46774">
        <w:t>the output format</w:t>
      </w:r>
      <w:r w:rsidR="00E77D40">
        <w:t xml:space="preserve"> is </w:t>
      </w:r>
      <w:r w:rsidR="00511091">
        <w:t xml:space="preserve">set to </w:t>
      </w:r>
      <w:r w:rsidR="00E77D40">
        <w:t>BED</w:t>
      </w:r>
      <w:r w:rsidR="0058119D">
        <w:t xml:space="preserve">. </w:t>
      </w:r>
    </w:p>
    <w:p w14:paraId="068C4DE4" w14:textId="4B14E221" w:rsidR="00304963" w:rsidRDefault="00304963" w:rsidP="00304963">
      <w:r>
        <w:t xml:space="preserve">Consequently, we need to select the “BED” format for the new input connection in the Hub Archive Creator. </w:t>
      </w:r>
      <w:r w:rsidR="00D34EDC">
        <w:t>(</w:t>
      </w:r>
      <w:r w:rsidR="00D34EDC">
        <w:fldChar w:fldCharType="begin"/>
      </w:r>
      <w:r w:rsidR="00D34EDC">
        <w:instrText xml:space="preserve"> REF _Ref456289494 \h </w:instrText>
      </w:r>
      <w:r w:rsidR="00D34EDC">
        <w:fldChar w:fldCharType="separate"/>
      </w:r>
      <w:r w:rsidR="00A004C5">
        <w:t xml:space="preserve">Figure </w:t>
      </w:r>
      <w:r w:rsidR="00A004C5">
        <w:rPr>
          <w:noProof/>
        </w:rPr>
        <w:t>12</w:t>
      </w:r>
      <w:r w:rsidR="00D34EDC">
        <w:fldChar w:fldCharType="end"/>
      </w:r>
      <w:r w:rsidR="00D34EDC">
        <w:t xml:space="preserve">, red arrow) </w:t>
      </w:r>
      <w:r>
        <w:t>You can specify the name of the track as “</w:t>
      </w:r>
      <w:proofErr w:type="spellStart"/>
      <w:r>
        <w:t>WindowMasker</w:t>
      </w:r>
      <w:proofErr w:type="spellEnd"/>
      <w:r>
        <w:t>” and select a color (</w:t>
      </w:r>
      <w:r w:rsidRPr="004E2642">
        <w:rPr>
          <w:i/>
        </w:rPr>
        <w:t>e.g.</w:t>
      </w:r>
      <w:r>
        <w:t>, light blue) for that track (</w:t>
      </w:r>
      <w:r>
        <w:fldChar w:fldCharType="begin"/>
      </w:r>
      <w:r>
        <w:instrText xml:space="preserve"> REF _Ref485118285 \h </w:instrText>
      </w:r>
      <w:r>
        <w:fldChar w:fldCharType="separate"/>
      </w:r>
      <w:r w:rsidR="00A004C5">
        <w:t xml:space="preserve">Figure </w:t>
      </w:r>
      <w:r w:rsidR="00A004C5">
        <w:rPr>
          <w:noProof/>
        </w:rPr>
        <w:t>13</w:t>
      </w:r>
      <w:r>
        <w:fldChar w:fldCharType="end"/>
      </w:r>
      <w:r>
        <w:t>).</w:t>
      </w:r>
    </w:p>
    <w:p w14:paraId="28CE1F1C" w14:textId="271B46C8" w:rsidR="00304963" w:rsidRPr="00304963" w:rsidRDefault="00304963" w:rsidP="007C4A3C">
      <w:r>
        <w:t xml:space="preserve"> </w:t>
      </w:r>
    </w:p>
    <w:p w14:paraId="3299DF9B" w14:textId="20478184" w:rsidR="00263757" w:rsidRDefault="0018298A" w:rsidP="00263757">
      <w:pPr>
        <w:keepNext/>
      </w:pPr>
      <w:r>
        <w:rPr>
          <w:noProof/>
        </w:rPr>
        <mc:AlternateContent>
          <mc:Choice Requires="wps">
            <w:drawing>
              <wp:anchor distT="0" distB="0" distL="114300" distR="114300" simplePos="0" relativeHeight="251718656" behindDoc="0" locked="0" layoutInCell="1" allowOverlap="1" wp14:anchorId="7AEC8B0E" wp14:editId="5821A664">
                <wp:simplePos x="0" y="0"/>
                <wp:positionH relativeFrom="column">
                  <wp:posOffset>1467987</wp:posOffset>
                </wp:positionH>
                <wp:positionV relativeFrom="paragraph">
                  <wp:posOffset>320528</wp:posOffset>
                </wp:positionV>
                <wp:extent cx="245534" cy="291253"/>
                <wp:effectExtent l="50800" t="25400" r="34290" b="64770"/>
                <wp:wrapNone/>
                <wp:docPr id="15" name="Straight Arrow Connector 15"/>
                <wp:cNvGraphicFramePr/>
                <a:graphic xmlns:a="http://schemas.openxmlformats.org/drawingml/2006/main">
                  <a:graphicData uri="http://schemas.microsoft.com/office/word/2010/wordprocessingShape">
                    <wps:wsp>
                      <wps:cNvCnPr/>
                      <wps:spPr>
                        <a:xfrm flipH="1">
                          <a:off x="0" y="0"/>
                          <a:ext cx="245534" cy="29125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9A4CE" id="Straight Arrow Connector 15" o:spid="_x0000_s1026" type="#_x0000_t32" style="position:absolute;margin-left:115.6pt;margin-top:25.25pt;width:19.35pt;height:22.9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" strokecolor="red" strokeweight="3.5pt">
                <v:stroke endarrow="block" joinstyle="miter"/>
              </v:shape>
            </w:pict>
          </mc:Fallback>
        </mc:AlternateContent>
      </w:r>
      <w:r w:rsidR="00855E53">
        <w:rPr>
          <w:noProof/>
        </w:rPr>
        <mc:AlternateContent>
          <mc:Choice Requires="wps">
            <w:drawing>
              <wp:anchor distT="0" distB="0" distL="114300" distR="114300" simplePos="0" relativeHeight="251739136" behindDoc="0" locked="0" layoutInCell="1" allowOverlap="1" wp14:anchorId="01756269" wp14:editId="0DB79597">
                <wp:simplePos x="0" y="0"/>
                <wp:positionH relativeFrom="column">
                  <wp:posOffset>1038816</wp:posOffset>
                </wp:positionH>
                <wp:positionV relativeFrom="paragraph">
                  <wp:posOffset>2760035</wp:posOffset>
                </wp:positionV>
                <wp:extent cx="254000" cy="257175"/>
                <wp:effectExtent l="50800" t="25400" r="25400" b="73025"/>
                <wp:wrapNone/>
                <wp:docPr id="54" name="Straight Arrow Connector 54"/>
                <wp:cNvGraphicFramePr/>
                <a:graphic xmlns:a="http://schemas.openxmlformats.org/drawingml/2006/main">
                  <a:graphicData uri="http://schemas.microsoft.com/office/word/2010/wordprocessingShape">
                    <wps:wsp>
                      <wps:cNvCnPr/>
                      <wps:spPr>
                        <a:xfrm flipH="1">
                          <a:off x="0" y="0"/>
                          <a:ext cx="254000" cy="25717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08E37" id="Straight Arrow Connector 54" o:spid="_x0000_s1026" type="#_x0000_t32" style="position:absolute;margin-left:81.8pt;margin-top:217.35pt;width:20pt;height:20.2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" strokecolor="red" strokeweight="3.5pt">
                <v:stroke endarrow="block" joinstyle="miter"/>
              </v:shape>
            </w:pict>
          </mc:Fallback>
        </mc:AlternateContent>
      </w:r>
      <w:r w:rsidR="00855E53">
        <w:rPr>
          <w:noProof/>
        </w:rPr>
        <mc:AlternateContent>
          <mc:Choice Requires="wps">
            <w:drawing>
              <wp:anchor distT="0" distB="0" distL="114300" distR="114300" simplePos="0" relativeHeight="251720704" behindDoc="0" locked="0" layoutInCell="1" allowOverlap="1" wp14:anchorId="526B432B" wp14:editId="60CB9C34">
                <wp:simplePos x="0" y="0"/>
                <wp:positionH relativeFrom="column">
                  <wp:posOffset>1290320</wp:posOffset>
                </wp:positionH>
                <wp:positionV relativeFrom="paragraph">
                  <wp:posOffset>1675573</wp:posOffset>
                </wp:positionV>
                <wp:extent cx="254000" cy="257175"/>
                <wp:effectExtent l="50800" t="25400" r="25400" b="73025"/>
                <wp:wrapNone/>
                <wp:docPr id="20" name="Straight Arrow Connector 20"/>
                <wp:cNvGraphicFramePr/>
                <a:graphic xmlns:a="http://schemas.openxmlformats.org/drawingml/2006/main">
                  <a:graphicData uri="http://schemas.microsoft.com/office/word/2010/wordprocessingShape">
                    <wps:wsp>
                      <wps:cNvCnPr/>
                      <wps:spPr>
                        <a:xfrm flipH="1">
                          <a:off x="0" y="0"/>
                          <a:ext cx="254000" cy="25717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CAB3D" id="Straight Arrow Connector 20" o:spid="_x0000_s1026" type="#_x0000_t32" style="position:absolute;margin-left:101.6pt;margin-top:131.95pt;width:20pt;height:20.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" strokecolor="red" strokeweight="3.5pt">
                <v:stroke endarrow="block" joinstyle="miter"/>
              </v:shape>
            </w:pict>
          </mc:Fallback>
        </mc:AlternateContent>
      </w:r>
      <w:r w:rsidR="009F1DE0">
        <w:rPr>
          <w:noProof/>
        </w:rPr>
        <w:drawing>
          <wp:inline distT="0" distB="0" distL="0" distR="0" wp14:anchorId="11DC33E0" wp14:editId="00A65881">
            <wp:extent cx="1980314" cy="3168502"/>
            <wp:effectExtent l="12700" t="12700" r="1397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6-03 at 12.34.24 PM.png"/>
                    <pic:cNvPicPr/>
                  </pic:nvPicPr>
                  <pic:blipFill>
                    <a:blip r:embed="rId21">
                      <a:extLst>
                        <a:ext uri="{28A0092B-C50C-407E-A947-70E740481C1C}">
                          <a14:useLocalDpi xmlns:a14="http://schemas.microsoft.com/office/drawing/2010/main" val="0"/>
                        </a:ext>
                      </a:extLst>
                    </a:blip>
                    <a:stretch>
                      <a:fillRect/>
                    </a:stretch>
                  </pic:blipFill>
                  <pic:spPr>
                    <a:xfrm>
                      <a:off x="0" y="0"/>
                      <a:ext cx="1992364" cy="3187783"/>
                    </a:xfrm>
                    <a:prstGeom prst="rect">
                      <a:avLst/>
                    </a:prstGeom>
                    <a:ln w="12700">
                      <a:solidFill>
                        <a:sysClr val="windowText" lastClr="000000"/>
                      </a:solidFill>
                    </a:ln>
                  </pic:spPr>
                </pic:pic>
              </a:graphicData>
            </a:graphic>
          </wp:inline>
        </w:drawing>
      </w:r>
    </w:p>
    <w:p w14:paraId="44467D36" w14:textId="04B0E408" w:rsidR="00263757" w:rsidRDefault="00263757" w:rsidP="00263757">
      <w:pPr>
        <w:pStyle w:val="Caption"/>
      </w:pPr>
      <w:bookmarkStart w:id="18" w:name="_Ref485118285"/>
      <w:r>
        <w:t xml:space="preserve">Figure </w:t>
      </w:r>
      <w:r w:rsidR="00813073">
        <w:fldChar w:fldCharType="begin"/>
      </w:r>
      <w:r w:rsidR="00813073">
        <w:instrText xml:space="preserve"> SEQ Figure \* ARABIC </w:instrText>
      </w:r>
      <w:r w:rsidR="00813073">
        <w:fldChar w:fldCharType="separate"/>
      </w:r>
      <w:r w:rsidR="00A004C5">
        <w:rPr>
          <w:noProof/>
        </w:rPr>
        <w:t>13</w:t>
      </w:r>
      <w:r w:rsidR="00813073">
        <w:rPr>
          <w:noProof/>
        </w:rPr>
        <w:fldChar w:fldCharType="end"/>
      </w:r>
      <w:bookmarkEnd w:id="18"/>
      <w:r>
        <w:t xml:space="preserve">: Select </w:t>
      </w:r>
      <w:r w:rsidR="00FD781D">
        <w:t xml:space="preserve">the </w:t>
      </w:r>
      <w:r>
        <w:t>BED format in the drop-down menu</w:t>
      </w:r>
      <w:r w:rsidR="00A13BDE">
        <w:t xml:space="preserve">, </w:t>
      </w:r>
      <w:r w:rsidR="00FD781D">
        <w:t>t</w:t>
      </w:r>
      <w:r>
        <w:t xml:space="preserve">hen </w:t>
      </w:r>
      <w:r w:rsidR="00147E17">
        <w:t xml:space="preserve">change the “Track </w:t>
      </w:r>
      <w:r w:rsidR="00F64434">
        <w:t>label</w:t>
      </w:r>
      <w:r w:rsidR="00147E17">
        <w:t>” to “</w:t>
      </w:r>
      <w:proofErr w:type="spellStart"/>
      <w:r w:rsidR="00147E17">
        <w:t>WindowMasker</w:t>
      </w:r>
      <w:proofErr w:type="spellEnd"/>
      <w:r w:rsidR="00147E17">
        <w:t xml:space="preserve">” </w:t>
      </w:r>
      <w:r>
        <w:t xml:space="preserve">and </w:t>
      </w:r>
      <w:r w:rsidR="00147E17">
        <w:t xml:space="preserve">the </w:t>
      </w:r>
      <w:r w:rsidR="008B1C8D">
        <w:t>“T</w:t>
      </w:r>
      <w:r w:rsidR="00147E17">
        <w:t xml:space="preserve">rack </w:t>
      </w:r>
      <w:r>
        <w:t>color</w:t>
      </w:r>
      <w:r w:rsidR="008B1C8D">
        <w:t>”</w:t>
      </w:r>
      <w:r w:rsidR="00147E17">
        <w:t xml:space="preserve"> to “light blue</w:t>
      </w:r>
      <w:r w:rsidR="0077002A">
        <w:t>”</w:t>
      </w:r>
      <w:r>
        <w:rPr>
          <w:noProof/>
        </w:rPr>
        <w:t>.</w:t>
      </w:r>
    </w:p>
    <w:p w14:paraId="0D5BBB66" w14:textId="4F9EF817" w:rsidR="008F46E1" w:rsidRDefault="008F46E1" w:rsidP="003F310E"/>
    <w:p w14:paraId="78E83A1D" w14:textId="1C2F2550" w:rsidR="006471A0" w:rsidRDefault="00771577" w:rsidP="003F310E">
      <w:r>
        <w:t xml:space="preserve">A </w:t>
      </w:r>
      <w:r w:rsidR="008F46E1">
        <w:t>“New group 1 &gt; New track 2</w:t>
      </w:r>
      <w:r w:rsidR="00A97FE6">
        <w:t xml:space="preserve"> &gt; Generic Bed File Choice</w:t>
      </w:r>
      <w:r w:rsidR="003F310E">
        <w:t xml:space="preserve">” </w:t>
      </w:r>
      <w:r>
        <w:t xml:space="preserve">entry </w:t>
      </w:r>
      <w:r w:rsidR="003F310E">
        <w:t xml:space="preserve">will </w:t>
      </w:r>
      <w:r w:rsidR="0058119D">
        <w:t>appear</w:t>
      </w:r>
      <w:r w:rsidR="003F310E">
        <w:t xml:space="preserve"> in the Hub Archive Creator </w:t>
      </w:r>
      <w:r w:rsidR="00A50E29">
        <w:t>t</w:t>
      </w:r>
      <w:r w:rsidR="003F310E">
        <w:t>ool (</w:t>
      </w:r>
      <w:r w:rsidR="00CB5ACD">
        <w:fldChar w:fldCharType="begin"/>
      </w:r>
      <w:r w:rsidR="00CB5ACD">
        <w:instrText xml:space="preserve"> REF _Ref456289568 \h </w:instrText>
      </w:r>
      <w:r w:rsidR="00CB5ACD">
        <w:fldChar w:fldCharType="separate"/>
      </w:r>
      <w:r w:rsidR="00A004C5">
        <w:t xml:space="preserve">Figure </w:t>
      </w:r>
      <w:r w:rsidR="00A004C5">
        <w:rPr>
          <w:noProof/>
        </w:rPr>
        <w:t>14</w:t>
      </w:r>
      <w:r w:rsidR="00CB5ACD">
        <w:fldChar w:fldCharType="end"/>
      </w:r>
      <w:r w:rsidR="003F310E">
        <w:t>).</w:t>
      </w:r>
    </w:p>
    <w:p w14:paraId="285AD7CB" w14:textId="634A6012" w:rsidR="003F310E" w:rsidRDefault="0018298A" w:rsidP="008F46E1">
      <w:r>
        <w:rPr>
          <w:noProof/>
        </w:rPr>
        <mc:AlternateContent>
          <mc:Choice Requires="wps">
            <w:drawing>
              <wp:anchor distT="0" distB="0" distL="114300" distR="114300" simplePos="0" relativeHeight="251760640" behindDoc="0" locked="0" layoutInCell="1" allowOverlap="1" wp14:anchorId="37548FD2" wp14:editId="4F9B4587">
                <wp:simplePos x="0" y="0"/>
                <wp:positionH relativeFrom="column">
                  <wp:posOffset>-106326</wp:posOffset>
                </wp:positionH>
                <wp:positionV relativeFrom="paragraph">
                  <wp:posOffset>1164309</wp:posOffset>
                </wp:positionV>
                <wp:extent cx="3317359" cy="489098"/>
                <wp:effectExtent l="12700" t="12700" r="10160" b="19050"/>
                <wp:wrapNone/>
                <wp:docPr id="108" name="Rectangle 108"/>
                <wp:cNvGraphicFramePr/>
                <a:graphic xmlns:a="http://schemas.openxmlformats.org/drawingml/2006/main">
                  <a:graphicData uri="http://schemas.microsoft.com/office/word/2010/wordprocessingShape">
                    <wps:wsp>
                      <wps:cNvSpPr/>
                      <wps:spPr>
                        <a:xfrm>
                          <a:off x="0" y="0"/>
                          <a:ext cx="3317359" cy="48909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2BD2F" id="Rectangle 108" o:spid="_x0000_s1026" style="position:absolute;margin-left:-8.35pt;margin-top:91.7pt;width:261.2pt;height:3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" filled="f" strokecolor="red" strokeweight="2pt"/>
            </w:pict>
          </mc:Fallback>
        </mc:AlternateContent>
      </w:r>
      <w:r w:rsidR="008F46E1">
        <w:rPr>
          <w:noProof/>
        </w:rPr>
        <w:drawing>
          <wp:inline distT="0" distB="0" distL="0" distR="0" wp14:anchorId="3AAE9C06" wp14:editId="20ADF0AF">
            <wp:extent cx="3086100" cy="1771867"/>
            <wp:effectExtent l="12700" t="12700" r="1270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6-03 at 12.36.03 PM.png"/>
                    <pic:cNvPicPr/>
                  </pic:nvPicPr>
                  <pic:blipFill>
                    <a:blip r:embed="rId22">
                      <a:extLst>
                        <a:ext uri="{28A0092B-C50C-407E-A947-70E740481C1C}">
                          <a14:useLocalDpi xmlns:a14="http://schemas.microsoft.com/office/drawing/2010/main" val="0"/>
                        </a:ext>
                      </a:extLst>
                    </a:blip>
                    <a:stretch>
                      <a:fillRect/>
                    </a:stretch>
                  </pic:blipFill>
                  <pic:spPr>
                    <a:xfrm>
                      <a:off x="0" y="0"/>
                      <a:ext cx="3089058" cy="1773565"/>
                    </a:xfrm>
                    <a:prstGeom prst="rect">
                      <a:avLst/>
                    </a:prstGeom>
                    <a:ln w="12700">
                      <a:solidFill>
                        <a:sysClr val="windowText" lastClr="000000"/>
                      </a:solidFill>
                    </a:ln>
                  </pic:spPr>
                </pic:pic>
              </a:graphicData>
            </a:graphic>
          </wp:inline>
        </w:drawing>
      </w:r>
    </w:p>
    <w:p w14:paraId="0E63556B" w14:textId="2202A587" w:rsidR="003F310E" w:rsidRDefault="003F310E" w:rsidP="000C4743">
      <w:pPr>
        <w:pStyle w:val="Caption"/>
      </w:pPr>
      <w:bookmarkStart w:id="19" w:name="_Ref456289568"/>
      <w:r>
        <w:t xml:space="preserve">Figure </w:t>
      </w:r>
      <w:r w:rsidR="00813073">
        <w:fldChar w:fldCharType="begin"/>
      </w:r>
      <w:r w:rsidR="00813073">
        <w:instrText xml:space="preserve"> SEQ Figure \* ARABIC </w:instrText>
      </w:r>
      <w:r w:rsidR="00813073">
        <w:fldChar w:fldCharType="separate"/>
      </w:r>
      <w:r w:rsidR="00A004C5">
        <w:rPr>
          <w:noProof/>
        </w:rPr>
        <w:t>14</w:t>
      </w:r>
      <w:r w:rsidR="00813073">
        <w:rPr>
          <w:noProof/>
        </w:rPr>
        <w:fldChar w:fldCharType="end"/>
      </w:r>
      <w:bookmarkEnd w:id="19"/>
      <w:r>
        <w:t xml:space="preserve">: </w:t>
      </w:r>
      <w:r w:rsidR="00260E2B">
        <w:t xml:space="preserve">The </w:t>
      </w:r>
      <w:r>
        <w:t xml:space="preserve">Hub Archive Creator with </w:t>
      </w:r>
      <w:r w:rsidR="002D51D3">
        <w:t xml:space="preserve">a new </w:t>
      </w:r>
      <w:r w:rsidR="00717427">
        <w:t xml:space="preserve">BED </w:t>
      </w:r>
      <w:r w:rsidR="002D51D3">
        <w:t>input connection</w:t>
      </w:r>
      <w:r w:rsidR="0018298A">
        <w:t xml:space="preserve"> (red rectangle</w:t>
      </w:r>
      <w:r w:rsidR="00717427">
        <w:t>)</w:t>
      </w:r>
    </w:p>
    <w:p w14:paraId="7E173F28" w14:textId="1FE7C48D" w:rsidR="00C16F40" w:rsidRDefault="00E76E93" w:rsidP="009265CB">
      <w:r>
        <w:t xml:space="preserve">After </w:t>
      </w:r>
      <w:r w:rsidR="00476CC9">
        <w:t>you</w:t>
      </w:r>
      <w:r w:rsidR="001E60ED">
        <w:t xml:space="preserve"> have created </w:t>
      </w:r>
      <w:r w:rsidR="00E25487">
        <w:t xml:space="preserve">the </w:t>
      </w:r>
      <w:r w:rsidR="000C4743">
        <w:t>new BED</w:t>
      </w:r>
      <w:r w:rsidR="00A91EF5">
        <w:t xml:space="preserve"> input connection</w:t>
      </w:r>
      <w:r>
        <w:t>,</w:t>
      </w:r>
      <w:r w:rsidR="00FB5DE5">
        <w:t xml:space="preserve"> </w:t>
      </w:r>
      <w:r w:rsidR="00476CC9">
        <w:t xml:space="preserve">you </w:t>
      </w:r>
      <w:r w:rsidR="00FB5DE5">
        <w:t xml:space="preserve">can connect the </w:t>
      </w:r>
      <w:r w:rsidR="006625A4">
        <w:t xml:space="preserve">output of the </w:t>
      </w:r>
      <w:proofErr w:type="spellStart"/>
      <w:r w:rsidR="000C4743">
        <w:t>WindowMasker_ustat</w:t>
      </w:r>
      <w:proofErr w:type="spellEnd"/>
      <w:r w:rsidR="000C4743">
        <w:t xml:space="preserve"> </w:t>
      </w:r>
      <w:r w:rsidR="00FB5DE5">
        <w:t xml:space="preserve">tool </w:t>
      </w:r>
      <w:r w:rsidR="006432E8">
        <w:t xml:space="preserve">to </w:t>
      </w:r>
      <w:r w:rsidR="00FB5DE5">
        <w:t>the</w:t>
      </w:r>
      <w:r w:rsidR="006625A4">
        <w:t xml:space="preserve"> input of the</w:t>
      </w:r>
      <w:r w:rsidR="00FB5DE5">
        <w:t xml:space="preserve"> Hub Archive Creator.</w:t>
      </w:r>
      <w:r>
        <w:t xml:space="preserve"> </w:t>
      </w:r>
      <w:r w:rsidR="00FB5DE5">
        <w:t>C</w:t>
      </w:r>
      <w:r w:rsidR="00C16F40">
        <w:t>lick on the “&gt;” symbol next to the “</w:t>
      </w:r>
      <w:proofErr w:type="spellStart"/>
      <w:r w:rsidR="0036086F">
        <w:t>mask_output</w:t>
      </w:r>
      <w:proofErr w:type="spellEnd"/>
      <w:r w:rsidR="00C16F40">
        <w:t xml:space="preserve">” field in the </w:t>
      </w:r>
      <w:proofErr w:type="spellStart"/>
      <w:r w:rsidR="0036086F">
        <w:t>WindowMasker_ustat</w:t>
      </w:r>
      <w:proofErr w:type="spellEnd"/>
      <w:r w:rsidR="0036086F">
        <w:t xml:space="preserve"> </w:t>
      </w:r>
      <w:r w:rsidR="00C16F40">
        <w:t>tool</w:t>
      </w:r>
      <w:r w:rsidR="003E2DBA">
        <w:t xml:space="preserve">, </w:t>
      </w:r>
      <w:r w:rsidR="00C16F40">
        <w:t xml:space="preserve">drag it to the </w:t>
      </w:r>
      <w:r w:rsidR="004F1BC6">
        <w:t xml:space="preserve">“&gt;” symbol next to the </w:t>
      </w:r>
      <w:r w:rsidR="00C27841">
        <w:t>“New group 6 &gt; New track 1 &gt; Generic Bed File Choice</w:t>
      </w:r>
      <w:r w:rsidR="006F1B8B">
        <w:t>”</w:t>
      </w:r>
      <w:r w:rsidR="00C16F40">
        <w:t xml:space="preserve"> field in the Hub Archive Creator tool and then release the mouse (</w:t>
      </w:r>
      <w:r>
        <w:fldChar w:fldCharType="begin"/>
      </w:r>
      <w:r>
        <w:instrText xml:space="preserve"> REF _Ref456269389 \h </w:instrText>
      </w:r>
      <w:r>
        <w:fldChar w:fldCharType="separate"/>
      </w:r>
      <w:r w:rsidR="00A004C5">
        <w:t xml:space="preserve">Figure </w:t>
      </w:r>
      <w:r w:rsidR="00A004C5">
        <w:rPr>
          <w:noProof/>
        </w:rPr>
        <w:t>15</w:t>
      </w:r>
      <w:r>
        <w:fldChar w:fldCharType="end"/>
      </w:r>
      <w:r w:rsidR="00C16F40">
        <w:t xml:space="preserve">). </w:t>
      </w:r>
    </w:p>
    <w:p w14:paraId="74E55190" w14:textId="77777777" w:rsidR="00E76E93" w:rsidRDefault="00E76E93" w:rsidP="00C16F40"/>
    <w:p w14:paraId="56CE8AF7" w14:textId="6DDB66AC" w:rsidR="00C16F40" w:rsidRDefault="00820ED3" w:rsidP="00C16F40">
      <w:pPr>
        <w:keepNext/>
      </w:pPr>
      <w:r>
        <w:rPr>
          <w:noProof/>
        </w:rPr>
        <w:drawing>
          <wp:inline distT="0" distB="0" distL="0" distR="0" wp14:anchorId="14FEB3B9" wp14:editId="5D2BF654">
            <wp:extent cx="4134485" cy="3648075"/>
            <wp:effectExtent l="12700" t="12700" r="1841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1.png"/>
                    <pic:cNvPicPr/>
                  </pic:nvPicPr>
                  <pic:blipFill>
                    <a:blip r:embed="rId23">
                      <a:extLst>
                        <a:ext uri="{28A0092B-C50C-407E-A947-70E740481C1C}">
                          <a14:useLocalDpi xmlns:a14="http://schemas.microsoft.com/office/drawing/2010/main" val="0"/>
                        </a:ext>
                      </a:extLst>
                    </a:blip>
                    <a:stretch>
                      <a:fillRect/>
                    </a:stretch>
                  </pic:blipFill>
                  <pic:spPr>
                    <a:xfrm>
                      <a:off x="0" y="0"/>
                      <a:ext cx="4134485" cy="3648075"/>
                    </a:xfrm>
                    <a:prstGeom prst="rect">
                      <a:avLst/>
                    </a:prstGeom>
                    <a:ln w="12700">
                      <a:solidFill>
                        <a:schemeClr val="tx1"/>
                      </a:solidFill>
                    </a:ln>
                  </pic:spPr>
                </pic:pic>
              </a:graphicData>
            </a:graphic>
          </wp:inline>
        </w:drawing>
      </w:r>
    </w:p>
    <w:p w14:paraId="292043E2" w14:textId="37F0F06C" w:rsidR="00C16F40" w:rsidRDefault="00C16F40" w:rsidP="00C16F40">
      <w:pPr>
        <w:pStyle w:val="Caption"/>
      </w:pPr>
      <w:bookmarkStart w:id="20" w:name="_Ref456269389"/>
      <w:r>
        <w:t xml:space="preserve">Figure </w:t>
      </w:r>
      <w:r w:rsidR="00813073">
        <w:fldChar w:fldCharType="begin"/>
      </w:r>
      <w:r w:rsidR="00813073">
        <w:instrText xml:space="preserve"> SEQ Figure \* ARABIC </w:instrText>
      </w:r>
      <w:r w:rsidR="00813073">
        <w:fldChar w:fldCharType="separate"/>
      </w:r>
      <w:r w:rsidR="00A004C5">
        <w:rPr>
          <w:noProof/>
        </w:rPr>
        <w:t>15</w:t>
      </w:r>
      <w:r w:rsidR="00813073">
        <w:rPr>
          <w:noProof/>
        </w:rPr>
        <w:fldChar w:fldCharType="end"/>
      </w:r>
      <w:bookmarkEnd w:id="20"/>
      <w:r>
        <w:t xml:space="preserve">: </w:t>
      </w:r>
      <w:r w:rsidRPr="00247136">
        <w:t xml:space="preserve">Connect the output of </w:t>
      </w:r>
      <w:proofErr w:type="spellStart"/>
      <w:r w:rsidR="00AE0DD8">
        <w:t>WindowMasker_ustat</w:t>
      </w:r>
      <w:proofErr w:type="spellEnd"/>
      <w:r w:rsidR="00AE0DD8">
        <w:t xml:space="preserve"> </w:t>
      </w:r>
      <w:r w:rsidRPr="00247136">
        <w:t>to the Hub Archive Creator</w:t>
      </w:r>
    </w:p>
    <w:p w14:paraId="46FEB8EF" w14:textId="6E49B7B1" w:rsidR="00A504E6" w:rsidRPr="00A504E6" w:rsidRDefault="00A504E6" w:rsidP="00A504E6">
      <w:pPr>
        <w:pStyle w:val="Heading2"/>
      </w:pPr>
      <w:bookmarkStart w:id="21" w:name="_Toc515825348"/>
      <w:r>
        <w:lastRenderedPageBreak/>
        <w:t>2.</w:t>
      </w:r>
      <w:r w:rsidR="00CD123A">
        <w:t>4</w:t>
      </w:r>
      <w:r>
        <w:t xml:space="preserve"> Show or hide a</w:t>
      </w:r>
      <w:r w:rsidR="004A0F50">
        <w:t>n output</w:t>
      </w:r>
      <w:r>
        <w:t xml:space="preserve"> dataset</w:t>
      </w:r>
      <w:bookmarkEnd w:id="21"/>
    </w:p>
    <w:p w14:paraId="1D961DD2" w14:textId="66BA0F55" w:rsidR="00212F42" w:rsidRDefault="004A0F50" w:rsidP="00212F42">
      <w:r>
        <w:t xml:space="preserve">To simplify the display in the History panel, the output of each tool </w:t>
      </w:r>
      <w:r w:rsidR="00745F9D">
        <w:t xml:space="preserve">is </w:t>
      </w:r>
      <w:r>
        <w:t>hidden from your History by default.</w:t>
      </w:r>
      <w:r w:rsidR="00745F9D">
        <w:t xml:space="preserve"> </w:t>
      </w:r>
      <w:r w:rsidR="00212F42">
        <w:t xml:space="preserve">To show a dataset in the History, you can mark the dataset as a workflow output by clicking on the “*” symbol. All unmarked datasets will be hidden from your History. For example, </w:t>
      </w:r>
      <w:proofErr w:type="spellStart"/>
      <w:r w:rsidR="00212F42">
        <w:t>StringTie</w:t>
      </w:r>
      <w:proofErr w:type="spellEnd"/>
      <w:r w:rsidR="00212F42">
        <w:t xml:space="preserve"> will produce eight output files. However, because only the “</w:t>
      </w:r>
      <w:proofErr w:type="spellStart"/>
      <w:r w:rsidR="00212F42">
        <w:t>output_gtf</w:t>
      </w:r>
      <w:proofErr w:type="spellEnd"/>
      <w:r w:rsidR="00212F42">
        <w:t xml:space="preserve"> (</w:t>
      </w:r>
      <w:proofErr w:type="spellStart"/>
      <w:r w:rsidR="00212F42">
        <w:t>gtf</w:t>
      </w:r>
      <w:proofErr w:type="spellEnd"/>
      <w:r w:rsidR="00212F42">
        <w:t xml:space="preserve">)” output </w:t>
      </w:r>
      <w:r w:rsidR="00007F4A">
        <w:t>is</w:t>
      </w:r>
      <w:r w:rsidR="00212F42">
        <w:t xml:space="preserve"> marked</w:t>
      </w:r>
      <w:r w:rsidR="00882856">
        <w:t xml:space="preserve"> (“*” </w:t>
      </w:r>
      <w:r w:rsidR="009955A4">
        <w:t xml:space="preserve">symbol </w:t>
      </w:r>
      <w:r w:rsidR="00882856">
        <w:t>in dark orange)</w:t>
      </w:r>
      <w:r w:rsidR="00D3447E">
        <w:t xml:space="preserve"> in the workflow</w:t>
      </w:r>
      <w:r w:rsidR="00212F42">
        <w:t xml:space="preserve">, only the </w:t>
      </w:r>
      <w:r w:rsidR="00810CF3">
        <w:t xml:space="preserve">GTF </w:t>
      </w:r>
      <w:r w:rsidR="00212F42">
        <w:t xml:space="preserve">file will appear in your </w:t>
      </w:r>
      <w:r w:rsidR="00B034DA">
        <w:t>H</w:t>
      </w:r>
      <w:r w:rsidR="00212F42">
        <w:t>istory after you run the workflow (</w:t>
      </w:r>
      <w:r w:rsidR="00212F42">
        <w:fldChar w:fldCharType="begin"/>
      </w:r>
      <w:r w:rsidR="00212F42">
        <w:instrText xml:space="preserve"> REF _Ref456270558 \h </w:instrText>
      </w:r>
      <w:r w:rsidR="00212F42">
        <w:fldChar w:fldCharType="separate"/>
      </w:r>
      <w:r w:rsidR="00A004C5">
        <w:t xml:space="preserve">Figure </w:t>
      </w:r>
      <w:r w:rsidR="00A004C5">
        <w:rPr>
          <w:noProof/>
        </w:rPr>
        <w:t>16</w:t>
      </w:r>
      <w:r w:rsidR="00212F42">
        <w:fldChar w:fldCharType="end"/>
      </w:r>
      <w:r w:rsidR="00212F42">
        <w:t xml:space="preserve">). The other seven output datasets will be hidden from the History. This feature is particularly useful when </w:t>
      </w:r>
      <w:r w:rsidR="00A9695E">
        <w:t xml:space="preserve">you are </w:t>
      </w:r>
      <w:r w:rsidR="00212F42">
        <w:t>working with large workflows that produce many temporary datasets.</w:t>
      </w:r>
    </w:p>
    <w:p w14:paraId="6C45E6C1" w14:textId="77777777" w:rsidR="00B034DA" w:rsidRDefault="00B034DA" w:rsidP="00212F42"/>
    <w:p w14:paraId="0923D0CA" w14:textId="77777777" w:rsidR="00212F42" w:rsidRDefault="00212F42" w:rsidP="00212F42">
      <w:pPr>
        <w:keepNext/>
      </w:pPr>
      <w:r>
        <w:rPr>
          <w:noProof/>
        </w:rPr>
        <w:drawing>
          <wp:inline distT="0" distB="0" distL="0" distR="0" wp14:anchorId="15F7C86C" wp14:editId="0AF86D88">
            <wp:extent cx="3132667" cy="2790594"/>
            <wp:effectExtent l="25400" t="25400" r="17145" b="292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7-12 at 8.39.54 PM.png"/>
                    <pic:cNvPicPr/>
                  </pic:nvPicPr>
                  <pic:blipFill>
                    <a:blip r:embed="rId24">
                      <a:extLst>
                        <a:ext uri="{28A0092B-C50C-407E-A947-70E740481C1C}">
                          <a14:useLocalDpi xmlns:a14="http://schemas.microsoft.com/office/drawing/2010/main" val="0"/>
                        </a:ext>
                      </a:extLst>
                    </a:blip>
                    <a:stretch>
                      <a:fillRect/>
                    </a:stretch>
                  </pic:blipFill>
                  <pic:spPr>
                    <a:xfrm>
                      <a:off x="0" y="0"/>
                      <a:ext cx="3162471" cy="2817144"/>
                    </a:xfrm>
                    <a:prstGeom prst="rect">
                      <a:avLst/>
                    </a:prstGeom>
                    <a:ln w="12700">
                      <a:solidFill>
                        <a:schemeClr val="tx1"/>
                      </a:solidFill>
                    </a:ln>
                  </pic:spPr>
                </pic:pic>
              </a:graphicData>
            </a:graphic>
          </wp:inline>
        </w:drawing>
      </w:r>
    </w:p>
    <w:p w14:paraId="1EA998AA" w14:textId="6F22680A" w:rsidR="005C56EA" w:rsidRDefault="00212F42" w:rsidP="00ED59BA">
      <w:pPr>
        <w:pStyle w:val="Caption"/>
      </w:pPr>
      <w:bookmarkStart w:id="22" w:name="_Ref456270558"/>
      <w:r>
        <w:t xml:space="preserve">Figure </w:t>
      </w:r>
      <w:r w:rsidR="00813073">
        <w:fldChar w:fldCharType="begin"/>
      </w:r>
      <w:r w:rsidR="00813073">
        <w:instrText xml:space="preserve"> SEQ Figure \* ARABIC </w:instrText>
      </w:r>
      <w:r w:rsidR="00813073">
        <w:fldChar w:fldCharType="separate"/>
      </w:r>
      <w:r w:rsidR="00A004C5">
        <w:rPr>
          <w:noProof/>
        </w:rPr>
        <w:t>16</w:t>
      </w:r>
      <w:r w:rsidR="00813073">
        <w:rPr>
          <w:noProof/>
        </w:rPr>
        <w:fldChar w:fldCharType="end"/>
      </w:r>
      <w:bookmarkEnd w:id="22"/>
      <w:r>
        <w:t xml:space="preserve">: </w:t>
      </w:r>
      <w:r w:rsidRPr="00DC5352">
        <w:t xml:space="preserve">The yellow star </w:t>
      </w:r>
      <w:r w:rsidR="00B034DA">
        <w:t>next to “</w:t>
      </w:r>
      <w:proofErr w:type="spellStart"/>
      <w:r w:rsidR="00B034DA">
        <w:t>output_gtf</w:t>
      </w:r>
      <w:proofErr w:type="spellEnd"/>
      <w:r w:rsidR="00B034DA">
        <w:t xml:space="preserve"> (</w:t>
      </w:r>
      <w:proofErr w:type="spellStart"/>
      <w:r w:rsidR="00B034DA">
        <w:t>gtf</w:t>
      </w:r>
      <w:proofErr w:type="spellEnd"/>
      <w:r w:rsidR="00B034DA">
        <w:t xml:space="preserve">)” output </w:t>
      </w:r>
      <w:r w:rsidR="00013E40">
        <w:t xml:space="preserve">for the </w:t>
      </w:r>
      <w:proofErr w:type="spellStart"/>
      <w:r w:rsidR="00013E40">
        <w:t>StringTie</w:t>
      </w:r>
      <w:proofErr w:type="spellEnd"/>
      <w:r w:rsidR="00013E40">
        <w:t xml:space="preserve"> tool </w:t>
      </w:r>
      <w:r w:rsidRPr="00DC5352">
        <w:t>indicates that th</w:t>
      </w:r>
      <w:r w:rsidR="00C116BB">
        <w:t xml:space="preserve">is </w:t>
      </w:r>
      <w:r w:rsidRPr="00DC5352">
        <w:t>dataset has been marked as a workflow output</w:t>
      </w:r>
      <w:bookmarkStart w:id="23" w:name="_Toc456107343"/>
    </w:p>
    <w:p w14:paraId="6273C0E3" w14:textId="50FC4B2F" w:rsidR="005C0340" w:rsidRDefault="005C0340" w:rsidP="00E374D8">
      <w:r>
        <w:t xml:space="preserve">You can show the outputs from </w:t>
      </w:r>
      <w:proofErr w:type="spellStart"/>
      <w:r>
        <w:t>WindowMasker_mkcounts</w:t>
      </w:r>
      <w:proofErr w:type="spellEnd"/>
      <w:r>
        <w:t xml:space="preserve"> and </w:t>
      </w:r>
      <w:proofErr w:type="spellStart"/>
      <w:r>
        <w:t>WindowMasker_ustat</w:t>
      </w:r>
      <w:proofErr w:type="spellEnd"/>
      <w:r>
        <w:t xml:space="preserve"> tools in the Hist</w:t>
      </w:r>
      <w:r w:rsidR="00AA2E2B">
        <w:t>o</w:t>
      </w:r>
      <w:r>
        <w:t>ry by cli</w:t>
      </w:r>
      <w:r w:rsidR="005338A2">
        <w:t>c</w:t>
      </w:r>
      <w:r>
        <w:t>king on the “*” symbol next to “</w:t>
      </w:r>
      <w:proofErr w:type="spellStart"/>
      <w:r>
        <w:t>mkcount_output</w:t>
      </w:r>
      <w:proofErr w:type="spellEnd"/>
      <w:r>
        <w:t>(txt)” and “</w:t>
      </w:r>
      <w:proofErr w:type="spellStart"/>
      <w:r>
        <w:t>mask_output</w:t>
      </w:r>
      <w:proofErr w:type="spellEnd"/>
      <w:r>
        <w:t>”</w:t>
      </w:r>
      <w:r w:rsidR="000A2847">
        <w:t xml:space="preserve"> (</w:t>
      </w:r>
      <w:r w:rsidR="000A2847">
        <w:fldChar w:fldCharType="begin"/>
      </w:r>
      <w:r w:rsidR="000A2847">
        <w:instrText xml:space="preserve"> REF _Ref488220610 \h </w:instrText>
      </w:r>
      <w:r w:rsidR="000A2847">
        <w:fldChar w:fldCharType="separate"/>
      </w:r>
      <w:r w:rsidR="00A004C5">
        <w:t xml:space="preserve">Figure </w:t>
      </w:r>
      <w:r w:rsidR="00A004C5">
        <w:rPr>
          <w:noProof/>
        </w:rPr>
        <w:t>17</w:t>
      </w:r>
      <w:r w:rsidR="000A2847">
        <w:fldChar w:fldCharType="end"/>
      </w:r>
      <w:r w:rsidR="000A2847">
        <w:t>)</w:t>
      </w:r>
      <w:r>
        <w:t>.</w:t>
      </w:r>
    </w:p>
    <w:p w14:paraId="25D532E7" w14:textId="77777777" w:rsidR="005C0340" w:rsidRDefault="005C0340" w:rsidP="00E374D8"/>
    <w:p w14:paraId="778A90C8" w14:textId="2882AB27" w:rsidR="005C0340" w:rsidRDefault="0088364A" w:rsidP="00E374D8">
      <w:pPr>
        <w:keepNext/>
      </w:pPr>
      <w:r>
        <w:rPr>
          <w:noProof/>
        </w:rPr>
        <mc:AlternateContent>
          <mc:Choice Requires="wps">
            <w:drawing>
              <wp:anchor distT="0" distB="0" distL="114300" distR="114300" simplePos="0" relativeHeight="251730944" behindDoc="0" locked="0" layoutInCell="1" allowOverlap="1" wp14:anchorId="5F9928DD" wp14:editId="6E909F5B">
                <wp:simplePos x="0" y="0"/>
                <wp:positionH relativeFrom="column">
                  <wp:posOffset>3876675</wp:posOffset>
                </wp:positionH>
                <wp:positionV relativeFrom="paragraph">
                  <wp:posOffset>714163</wp:posOffset>
                </wp:positionV>
                <wp:extent cx="229235" cy="221827"/>
                <wp:effectExtent l="50800" t="25400" r="24765" b="57785"/>
                <wp:wrapNone/>
                <wp:docPr id="45" name="Straight Arrow Connector 45"/>
                <wp:cNvGraphicFramePr/>
                <a:graphic xmlns:a="http://schemas.openxmlformats.org/drawingml/2006/main">
                  <a:graphicData uri="http://schemas.microsoft.com/office/word/2010/wordprocessingShape">
                    <wps:wsp>
                      <wps:cNvCnPr/>
                      <wps:spPr>
                        <a:xfrm flipH="1">
                          <a:off x="0" y="0"/>
                          <a:ext cx="229235" cy="22182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F3F6CC" id="Straight Arrow Connector 45" o:spid="_x0000_s1026" type="#_x0000_t32" style="position:absolute;margin-left:305.25pt;margin-top:56.25pt;width:18.05pt;height:17.4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" strokecolor="red" strokeweight="3.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658FD9E1" wp14:editId="4BF43D4E">
                <wp:simplePos x="0" y="0"/>
                <wp:positionH relativeFrom="column">
                  <wp:posOffset>2712719</wp:posOffset>
                </wp:positionH>
                <wp:positionV relativeFrom="paragraph">
                  <wp:posOffset>1353819</wp:posOffset>
                </wp:positionV>
                <wp:extent cx="310515" cy="199813"/>
                <wp:effectExtent l="50800" t="25400" r="19685" b="54610"/>
                <wp:wrapNone/>
                <wp:docPr id="39" name="Straight Arrow Connector 39"/>
                <wp:cNvGraphicFramePr/>
                <a:graphic xmlns:a="http://schemas.openxmlformats.org/drawingml/2006/main">
                  <a:graphicData uri="http://schemas.microsoft.com/office/word/2010/wordprocessingShape">
                    <wps:wsp>
                      <wps:cNvCnPr/>
                      <wps:spPr>
                        <a:xfrm flipH="1">
                          <a:off x="0" y="0"/>
                          <a:ext cx="310515" cy="19981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84FBAA0" id="Straight Arrow Connector 39" o:spid="_x0000_s1026" type="#_x0000_t32" style="position:absolute;margin-left:213.6pt;margin-top:106.6pt;width:24.45pt;height:15.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" strokecolor="red" strokeweight="3.5pt">
                <v:stroke endarrow="block" joinstyle="miter"/>
              </v:shape>
            </w:pict>
          </mc:Fallback>
        </mc:AlternateContent>
      </w:r>
      <w:r w:rsidR="005C0340">
        <w:rPr>
          <w:noProof/>
        </w:rPr>
        <w:drawing>
          <wp:inline distT="0" distB="0" distL="0" distR="0" wp14:anchorId="21AF318C" wp14:editId="18A7B71E">
            <wp:extent cx="4026535" cy="1792060"/>
            <wp:effectExtent l="25400" t="25400" r="37465" b="36830"/>
            <wp:docPr id="35" name="Picture 35" descr="../../Desktop/Screen%20Shot%202017-07-19%20at%208.32.47%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7-19%20at%208.32.47%20A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9424" cy="1797796"/>
                    </a:xfrm>
                    <a:prstGeom prst="rect">
                      <a:avLst/>
                    </a:prstGeom>
                    <a:noFill/>
                    <a:ln w="12700">
                      <a:solidFill>
                        <a:schemeClr val="tx1"/>
                      </a:solidFill>
                    </a:ln>
                  </pic:spPr>
                </pic:pic>
              </a:graphicData>
            </a:graphic>
          </wp:inline>
        </w:drawing>
      </w:r>
    </w:p>
    <w:p w14:paraId="2FD89EFB" w14:textId="486138FC" w:rsidR="005C0340" w:rsidRPr="005C0340" w:rsidRDefault="005C0340" w:rsidP="005C0340">
      <w:pPr>
        <w:pStyle w:val="Caption"/>
      </w:pPr>
      <w:bookmarkStart w:id="24" w:name="_Ref488220610"/>
      <w:r>
        <w:t xml:space="preserve">Figure </w:t>
      </w:r>
      <w:r w:rsidR="00813073">
        <w:fldChar w:fldCharType="begin"/>
      </w:r>
      <w:r w:rsidR="00813073">
        <w:instrText xml:space="preserve"> SEQ Figure \* ARABIC </w:instrText>
      </w:r>
      <w:r w:rsidR="00813073">
        <w:fldChar w:fldCharType="separate"/>
      </w:r>
      <w:r w:rsidR="00A004C5">
        <w:rPr>
          <w:noProof/>
        </w:rPr>
        <w:t>17</w:t>
      </w:r>
      <w:r w:rsidR="00813073">
        <w:rPr>
          <w:noProof/>
        </w:rPr>
        <w:fldChar w:fldCharType="end"/>
      </w:r>
      <w:bookmarkEnd w:id="24"/>
      <w:r>
        <w:t>: Show the output</w:t>
      </w:r>
      <w:r w:rsidR="006C5902">
        <w:t>s</w:t>
      </w:r>
      <w:r>
        <w:t xml:space="preserve"> from </w:t>
      </w:r>
      <w:proofErr w:type="spellStart"/>
      <w:r>
        <w:t>WindowMasker</w:t>
      </w:r>
      <w:proofErr w:type="spellEnd"/>
      <w:r>
        <w:t xml:space="preserve"> tools </w:t>
      </w:r>
      <w:r w:rsidR="00675C63">
        <w:t xml:space="preserve">in the History </w:t>
      </w:r>
      <w:r>
        <w:t>by clicking on the "*" symbol</w:t>
      </w:r>
      <w:r w:rsidR="00675468">
        <w:t>s</w:t>
      </w:r>
      <w:r>
        <w:t xml:space="preserve"> </w:t>
      </w:r>
      <w:r w:rsidR="00675468">
        <w:t>(</w:t>
      </w:r>
      <w:r w:rsidR="00AC6547">
        <w:t>r</w:t>
      </w:r>
      <w:r w:rsidR="00675468">
        <w:t xml:space="preserve">ed arrows) </w:t>
      </w:r>
      <w:r w:rsidR="005073AC">
        <w:t>next to the output files</w:t>
      </w:r>
      <w:r>
        <w:t>.</w:t>
      </w:r>
    </w:p>
    <w:p w14:paraId="564E54F3" w14:textId="25B8C49B" w:rsidR="00212F42" w:rsidRDefault="00212F42" w:rsidP="00212F42">
      <w:pPr>
        <w:pStyle w:val="Heading2"/>
      </w:pPr>
      <w:bookmarkStart w:id="25" w:name="_Toc515825349"/>
      <w:r>
        <w:lastRenderedPageBreak/>
        <w:t>2.6 Save the changes</w:t>
      </w:r>
      <w:bookmarkEnd w:id="23"/>
      <w:r w:rsidR="0094173A">
        <w:t xml:space="preserve"> to the workflow</w:t>
      </w:r>
      <w:bookmarkEnd w:id="25"/>
    </w:p>
    <w:p w14:paraId="48148565" w14:textId="7B2691E7" w:rsidR="00212F42" w:rsidRDefault="00EE40BE" w:rsidP="00212F42">
      <w:r>
        <w:t xml:space="preserve">Remember </w:t>
      </w:r>
      <w:r w:rsidR="00212F42">
        <w:t xml:space="preserve">to save your changes before you leave the </w:t>
      </w:r>
      <w:r w:rsidR="00DE5A75">
        <w:t xml:space="preserve">Workflow Canvas </w:t>
      </w:r>
      <w:r w:rsidR="00212F42">
        <w:t>page. Click on the settings icon at the top right corner of Workflow Canvas and then click on “Save” (</w:t>
      </w:r>
      <w:r w:rsidR="008F06EC">
        <w:fldChar w:fldCharType="begin"/>
      </w:r>
      <w:r w:rsidR="008F06EC">
        <w:instrText xml:space="preserve"> REF _Ref456859567 \h </w:instrText>
      </w:r>
      <w:r w:rsidR="008F06EC">
        <w:fldChar w:fldCharType="separate"/>
      </w:r>
      <w:r w:rsidR="00A004C5">
        <w:t xml:space="preserve">Figure </w:t>
      </w:r>
      <w:r w:rsidR="00A004C5">
        <w:rPr>
          <w:iCs/>
          <w:noProof/>
        </w:rPr>
        <w:t>18</w:t>
      </w:r>
      <w:r w:rsidR="008F06EC">
        <w:fldChar w:fldCharType="end"/>
      </w:r>
      <w:r w:rsidR="00212F42">
        <w:t>).</w:t>
      </w:r>
    </w:p>
    <w:p w14:paraId="05656A89" w14:textId="37ECB97B" w:rsidR="00EE40BE" w:rsidRDefault="000F0AD1" w:rsidP="00212F42">
      <w:r>
        <w:rPr>
          <w:noProof/>
        </w:rPr>
        <mc:AlternateContent>
          <mc:Choice Requires="wps">
            <w:drawing>
              <wp:anchor distT="0" distB="0" distL="114300" distR="114300" simplePos="0" relativeHeight="251762688" behindDoc="0" locked="0" layoutInCell="1" allowOverlap="1" wp14:anchorId="228C0ABB" wp14:editId="46B904E2">
                <wp:simplePos x="0" y="0"/>
                <wp:positionH relativeFrom="column">
                  <wp:posOffset>1332126</wp:posOffset>
                </wp:positionH>
                <wp:positionV relativeFrom="paragraph">
                  <wp:posOffset>110623</wp:posOffset>
                </wp:positionV>
                <wp:extent cx="310515" cy="199813"/>
                <wp:effectExtent l="50800" t="25400" r="19685" b="54610"/>
                <wp:wrapNone/>
                <wp:docPr id="109" name="Straight Arrow Connector 109"/>
                <wp:cNvGraphicFramePr/>
                <a:graphic xmlns:a="http://schemas.openxmlformats.org/drawingml/2006/main">
                  <a:graphicData uri="http://schemas.microsoft.com/office/word/2010/wordprocessingShape">
                    <wps:wsp>
                      <wps:cNvCnPr/>
                      <wps:spPr>
                        <a:xfrm flipH="1">
                          <a:off x="0" y="0"/>
                          <a:ext cx="310515" cy="19981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118A1" id="Straight Arrow Connector 109" o:spid="_x0000_s1026" type="#_x0000_t32" style="position:absolute;margin-left:104.9pt;margin-top:8.7pt;width:24.45pt;height:15.7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" strokecolor="red" strokeweight="3.5pt">
                <v:stroke endarrow="block" joinstyle="miter"/>
              </v:shape>
            </w:pict>
          </mc:Fallback>
        </mc:AlternateContent>
      </w:r>
    </w:p>
    <w:p w14:paraId="4427EE59" w14:textId="240340B9" w:rsidR="0081192B" w:rsidRDefault="00212F42" w:rsidP="0081192B">
      <w:pPr>
        <w:keepNext/>
      </w:pPr>
      <w:r>
        <w:rPr>
          <w:noProof/>
        </w:rPr>
        <w:drawing>
          <wp:inline distT="0" distB="0" distL="0" distR="0" wp14:anchorId="59F356C1" wp14:editId="67541063">
            <wp:extent cx="2307290" cy="1853815"/>
            <wp:effectExtent l="25400" t="25400" r="2984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6-07-12 at 10.10.18 AM.png"/>
                    <pic:cNvPicPr/>
                  </pic:nvPicPr>
                  <pic:blipFill rotWithShape="1">
                    <a:blip r:embed="rId26">
                      <a:extLst>
                        <a:ext uri="{28A0092B-C50C-407E-A947-70E740481C1C}">
                          <a14:useLocalDpi xmlns:a14="http://schemas.microsoft.com/office/drawing/2010/main" val="0"/>
                        </a:ext>
                      </a:extLst>
                    </a:blip>
                    <a:srcRect l="51709" r="5684" b="11888"/>
                    <a:stretch/>
                  </pic:blipFill>
                  <pic:spPr bwMode="auto">
                    <a:xfrm>
                      <a:off x="0" y="0"/>
                      <a:ext cx="2309922" cy="18559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2398EA" w14:textId="640E4E59" w:rsidR="00DE0D79" w:rsidRDefault="0081192B" w:rsidP="005A4EB5">
      <w:pPr>
        <w:pStyle w:val="Caption"/>
      </w:pPr>
      <w:bookmarkStart w:id="26" w:name="_Ref456859567"/>
      <w:r>
        <w:t xml:space="preserve">Figure </w:t>
      </w:r>
      <w:r w:rsidR="00670767">
        <w:rPr>
          <w:iCs w:val="0"/>
        </w:rPr>
        <w:fldChar w:fldCharType="begin"/>
      </w:r>
      <w:r w:rsidR="00670767">
        <w:rPr>
          <w:iCs w:val="0"/>
        </w:rPr>
        <w:instrText xml:space="preserve"> SEQ Figure \* ARABIC </w:instrText>
      </w:r>
      <w:r w:rsidR="00670767">
        <w:rPr>
          <w:iCs w:val="0"/>
        </w:rPr>
        <w:fldChar w:fldCharType="separate"/>
      </w:r>
      <w:r w:rsidR="00A004C5">
        <w:rPr>
          <w:iCs w:val="0"/>
          <w:noProof/>
        </w:rPr>
        <w:t>18</w:t>
      </w:r>
      <w:r w:rsidR="00670767">
        <w:rPr>
          <w:iCs w:val="0"/>
          <w:noProof/>
          <w:color w:val="auto"/>
          <w:szCs w:val="24"/>
        </w:rPr>
        <w:fldChar w:fldCharType="end"/>
      </w:r>
      <w:bookmarkEnd w:id="26"/>
      <w:r w:rsidR="00C517CB">
        <w:t xml:space="preserve">: </w:t>
      </w:r>
      <w:r w:rsidR="00C517CB" w:rsidRPr="007F6E4D">
        <w:t>Save the changes tha</w:t>
      </w:r>
      <w:r w:rsidR="00C517CB">
        <w:t>t you have made to the workflow</w:t>
      </w:r>
    </w:p>
    <w:p w14:paraId="55F77172" w14:textId="10C7F92F" w:rsidR="00D56AA6" w:rsidRDefault="00D56AA6" w:rsidP="00D56AA6"/>
    <w:p w14:paraId="7AF4E8B5" w14:textId="37637E93" w:rsidR="00D56AA6" w:rsidRDefault="00D56AA6" w:rsidP="00D56AA6">
      <w:pPr>
        <w:pStyle w:val="Heading1"/>
      </w:pPr>
      <w:bookmarkStart w:id="27" w:name="_Toc515825350"/>
      <w:r>
        <w:t>3. Exercise: edit the workflow to run RNA-Seq analysis on two different RNA-Seq samples</w:t>
      </w:r>
      <w:bookmarkEnd w:id="27"/>
      <w:r w:rsidR="00AF2916">
        <w:t xml:space="preserve"> </w:t>
      </w:r>
    </w:p>
    <w:p w14:paraId="209061E4" w14:textId="77777777" w:rsidR="00D56AA6" w:rsidRPr="00361697" w:rsidRDefault="00D56AA6" w:rsidP="00D56AA6"/>
    <w:p w14:paraId="5E081E4D" w14:textId="77777777" w:rsidR="00D56AA6" w:rsidRDefault="00D56AA6" w:rsidP="00D56AA6">
      <w:pPr>
        <w:pStyle w:val="Heading2"/>
      </w:pPr>
      <w:bookmarkStart w:id="28" w:name="_Toc515825351"/>
      <w:r>
        <w:t>3.1 Make a copy of the current workflow</w:t>
      </w:r>
      <w:bookmarkEnd w:id="28"/>
    </w:p>
    <w:p w14:paraId="787F4BD5" w14:textId="302A7E44" w:rsidR="00D56AA6" w:rsidRDefault="00D56AA6" w:rsidP="00D56AA6">
      <w:r>
        <w:t>Make a copy of “Customized G-OnRamp” workflow and rename the new workflow as “G-OnRamp:Dbia3_RNA-Seq” (</w:t>
      </w:r>
      <w:r>
        <w:fldChar w:fldCharType="begin"/>
      </w:r>
      <w:r>
        <w:instrText xml:space="preserve"> REF _Ref456344210 \h </w:instrText>
      </w:r>
      <w:r>
        <w:fldChar w:fldCharType="separate"/>
      </w:r>
      <w:r w:rsidR="00A004C5">
        <w:t xml:space="preserve">Figure </w:t>
      </w:r>
      <w:r w:rsidR="00A004C5">
        <w:rPr>
          <w:noProof/>
        </w:rPr>
        <w:t>19</w:t>
      </w:r>
      <w:r>
        <w:fldChar w:fldCharType="end"/>
      </w:r>
      <w:r>
        <w:t xml:space="preserve">). Right click on the new workflow and click on </w:t>
      </w:r>
      <w:r w:rsidR="00AF2916">
        <w:t>“</w:t>
      </w:r>
      <w:r>
        <w:t>Edit</w:t>
      </w:r>
      <w:r w:rsidR="00AF2916">
        <w:t>”</w:t>
      </w:r>
      <w:r>
        <w:t xml:space="preserve"> to go to the Workflow Canvas.</w:t>
      </w:r>
    </w:p>
    <w:p w14:paraId="468D1EBE" w14:textId="669257C8" w:rsidR="00D56AA6" w:rsidRDefault="00D56AA6" w:rsidP="00D56AA6">
      <w:pPr>
        <w:keepNext/>
      </w:pPr>
      <w:r>
        <w:rPr>
          <w:noProof/>
        </w:rPr>
        <w:drawing>
          <wp:inline distT="0" distB="0" distL="0" distR="0" wp14:anchorId="173E84A7" wp14:editId="1D9FF12F">
            <wp:extent cx="2085975" cy="2288661"/>
            <wp:effectExtent l="12700" t="12700" r="9525"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18-06-03 at 3.38.19 PM.png"/>
                    <pic:cNvPicPr/>
                  </pic:nvPicPr>
                  <pic:blipFill>
                    <a:blip r:embed="rId27">
                      <a:extLst>
                        <a:ext uri="{28A0092B-C50C-407E-A947-70E740481C1C}">
                          <a14:useLocalDpi xmlns:a14="http://schemas.microsoft.com/office/drawing/2010/main" val="0"/>
                        </a:ext>
                      </a:extLst>
                    </a:blip>
                    <a:stretch>
                      <a:fillRect/>
                    </a:stretch>
                  </pic:blipFill>
                  <pic:spPr>
                    <a:xfrm>
                      <a:off x="0" y="0"/>
                      <a:ext cx="2088903" cy="2291873"/>
                    </a:xfrm>
                    <a:prstGeom prst="rect">
                      <a:avLst/>
                    </a:prstGeom>
                    <a:ln w="12700">
                      <a:solidFill>
                        <a:schemeClr val="tx1"/>
                      </a:solidFill>
                    </a:ln>
                  </pic:spPr>
                </pic:pic>
              </a:graphicData>
            </a:graphic>
          </wp:inline>
        </w:drawing>
      </w:r>
    </w:p>
    <w:p w14:paraId="2EE13C4F" w14:textId="1AAE6A38" w:rsidR="00D56AA6" w:rsidRDefault="00D56AA6" w:rsidP="00D56AA6">
      <w:pPr>
        <w:pStyle w:val="Caption"/>
      </w:pPr>
      <w:bookmarkStart w:id="29" w:name="_Ref456344210"/>
      <w:r>
        <w:t xml:space="preserve">Figure </w:t>
      </w:r>
      <w:r>
        <w:fldChar w:fldCharType="begin"/>
      </w:r>
      <w:r>
        <w:instrText xml:space="preserve"> SEQ Figure \* ARABIC </w:instrText>
      </w:r>
      <w:r>
        <w:fldChar w:fldCharType="separate"/>
      </w:r>
      <w:r w:rsidR="00A004C5">
        <w:rPr>
          <w:noProof/>
        </w:rPr>
        <w:t>19</w:t>
      </w:r>
      <w:r>
        <w:rPr>
          <w:noProof/>
        </w:rPr>
        <w:fldChar w:fldCharType="end"/>
      </w:r>
      <w:bookmarkEnd w:id="29"/>
      <w:r>
        <w:t xml:space="preserve">: Copy the current workflow and rename it as </w:t>
      </w:r>
      <w:r w:rsidRPr="0099691D">
        <w:t>“G-OnRamp:</w:t>
      </w:r>
      <w:r>
        <w:t>Dbia3_RNA-Seq</w:t>
      </w:r>
      <w:r w:rsidRPr="0099691D">
        <w:t>”</w:t>
      </w:r>
    </w:p>
    <w:p w14:paraId="11D38203" w14:textId="77777777" w:rsidR="00D56AA6" w:rsidRDefault="00D56AA6" w:rsidP="00D56AA6">
      <w:pPr>
        <w:pStyle w:val="Heading2"/>
      </w:pPr>
      <w:bookmarkStart w:id="30" w:name="_Toc515825352"/>
      <w:r>
        <w:t>3.2 Edit the “G-OnRamp:Dbia3_RNA-Seq” workflow</w:t>
      </w:r>
      <w:bookmarkEnd w:id="30"/>
    </w:p>
    <w:p w14:paraId="7A2F625C" w14:textId="5F31C3C5" w:rsidR="00D56AA6" w:rsidRDefault="00D56AA6" w:rsidP="00D56AA6">
      <w:r>
        <w:t>Given that there are two</w:t>
      </w:r>
      <w:r w:rsidR="00274495">
        <w:t xml:space="preserve"> RNA-Seq samples (</w:t>
      </w:r>
      <w:r w:rsidR="00274495">
        <w:rPr>
          <w:i/>
        </w:rPr>
        <w:t xml:space="preserve">D. </w:t>
      </w:r>
      <w:proofErr w:type="spellStart"/>
      <w:r w:rsidR="00274495">
        <w:rPr>
          <w:i/>
        </w:rPr>
        <w:t>biarmipes</w:t>
      </w:r>
      <w:proofErr w:type="spellEnd"/>
      <w:r w:rsidR="00274495">
        <w:rPr>
          <w:i/>
        </w:rPr>
        <w:t xml:space="preserve"> </w:t>
      </w:r>
      <w:r w:rsidR="00274495">
        <w:t xml:space="preserve">RNA-Seq paired-end reads for female shallow and </w:t>
      </w:r>
      <w:r w:rsidR="00274495">
        <w:rPr>
          <w:i/>
        </w:rPr>
        <w:t xml:space="preserve">D. </w:t>
      </w:r>
      <w:proofErr w:type="spellStart"/>
      <w:r w:rsidR="00274495">
        <w:rPr>
          <w:i/>
        </w:rPr>
        <w:t>biarmipes</w:t>
      </w:r>
      <w:proofErr w:type="spellEnd"/>
      <w:r w:rsidR="00274495">
        <w:rPr>
          <w:i/>
        </w:rPr>
        <w:t xml:space="preserve"> </w:t>
      </w:r>
      <w:r w:rsidR="00274495">
        <w:t>RNA-Seq paired-end reads for male shallow)</w:t>
      </w:r>
      <w:r>
        <w:t xml:space="preserve">, you can run the </w:t>
      </w:r>
      <w:r w:rsidR="000F3310">
        <w:t xml:space="preserve">RNA-Seq </w:t>
      </w:r>
      <w:r w:rsidR="000F3310">
        <w:lastRenderedPageBreak/>
        <w:t xml:space="preserve">analysis </w:t>
      </w:r>
      <w:r w:rsidR="00AF2916">
        <w:t xml:space="preserve">tools </w:t>
      </w:r>
      <w:r w:rsidR="00274495">
        <w:t xml:space="preserve">on each sample </w:t>
      </w:r>
      <w:r>
        <w:t xml:space="preserve">within a single workflow and then view the evidence tracks for both samples on the UCSC genome browser. </w:t>
      </w:r>
    </w:p>
    <w:p w14:paraId="06DD693F" w14:textId="77777777" w:rsidR="00D56AA6" w:rsidRDefault="00D56AA6" w:rsidP="00D56AA6"/>
    <w:p w14:paraId="771B593F" w14:textId="77777777" w:rsidR="00D56AA6" w:rsidRDefault="00D56AA6" w:rsidP="00D56AA6">
      <w:r>
        <w:t>Below are some hints on how to construct this workflow:</w:t>
      </w:r>
    </w:p>
    <w:p w14:paraId="6F3BAB0A" w14:textId="77777777" w:rsidR="00D56AA6" w:rsidRDefault="00D56AA6" w:rsidP="00D56AA6"/>
    <w:p w14:paraId="5F1D80DD" w14:textId="2EC62950" w:rsidR="00D56AA6" w:rsidRDefault="00D56AA6" w:rsidP="00D56AA6">
      <w:pPr>
        <w:pStyle w:val="Caption"/>
      </w:pPr>
      <w:r>
        <w:t xml:space="preserve">First, you need to add an additional set of tools, including HISAT,  </w:t>
      </w:r>
      <w:proofErr w:type="spellStart"/>
      <w:r>
        <w:t>StringTie</w:t>
      </w:r>
      <w:proofErr w:type="spellEnd"/>
      <w:r>
        <w:t xml:space="preserve">, </w:t>
      </w:r>
      <w:r w:rsidRPr="004657F6">
        <w:t xml:space="preserve">Convert Bam to </w:t>
      </w:r>
      <w:proofErr w:type="spellStart"/>
      <w:r w:rsidRPr="004657F6">
        <w:t>BigWig</w:t>
      </w:r>
      <w:proofErr w:type="spellEnd"/>
      <w:r>
        <w:t xml:space="preserve">, and </w:t>
      </w:r>
      <w:proofErr w:type="spellStart"/>
      <w:r>
        <w:t>regtools</w:t>
      </w:r>
      <w:proofErr w:type="spellEnd"/>
      <w:r>
        <w:t xml:space="preserve"> junctions extract, in order to perform the RNA-Seq </w:t>
      </w:r>
      <w:r w:rsidR="00AF2916">
        <w:t xml:space="preserve">analysis </w:t>
      </w:r>
      <w:r>
        <w:t>for the two samples.</w:t>
      </w:r>
    </w:p>
    <w:p w14:paraId="09E57D39" w14:textId="4CECFDD8" w:rsidR="00D56AA6" w:rsidRDefault="00D56AA6" w:rsidP="00D56AA6">
      <w:pPr>
        <w:pStyle w:val="Caption"/>
      </w:pPr>
      <w:r>
        <w:t>Second, you need to modify the parameter settings for HISAT. Select</w:t>
      </w:r>
      <w:r w:rsidRPr="00556C6A">
        <w:t xml:space="preserve"> </w:t>
      </w:r>
      <w:r>
        <w:t xml:space="preserve">the </w:t>
      </w:r>
      <w:r w:rsidRPr="00556C6A">
        <w:t>“Individual paired reads”</w:t>
      </w:r>
      <w:r w:rsidRPr="007276FE">
        <w:t xml:space="preserve"> </w:t>
      </w:r>
      <w:r>
        <w:t xml:space="preserve">option under the </w:t>
      </w:r>
      <w:r w:rsidRPr="00556C6A">
        <w:t>“Single end or paired reads</w:t>
      </w:r>
      <w:r>
        <w:t>?</w:t>
      </w:r>
      <w:r w:rsidRPr="00556C6A">
        <w:t>”</w:t>
      </w:r>
      <w:r>
        <w:t xml:space="preserve"> field (</w:t>
      </w:r>
      <w:r w:rsidR="002A2E26">
        <w:fldChar w:fldCharType="begin"/>
      </w:r>
      <w:r w:rsidR="002A2E26">
        <w:instrText xml:space="preserve"> REF _Ref515823130 \h </w:instrText>
      </w:r>
      <w:r w:rsidR="002A2E26">
        <w:fldChar w:fldCharType="separate"/>
      </w:r>
      <w:r w:rsidR="002A2E26">
        <w:t xml:space="preserve">Figure </w:t>
      </w:r>
      <w:r w:rsidR="002A2E26">
        <w:rPr>
          <w:noProof/>
        </w:rPr>
        <w:t>20</w:t>
      </w:r>
      <w:r w:rsidR="002A2E26">
        <w:fldChar w:fldCharType="end"/>
      </w:r>
      <w:r>
        <w:t>). Select the “Use a genome from history” option under the “Source for the reference genome to align against” field (</w:t>
      </w:r>
      <w:r>
        <w:fldChar w:fldCharType="begin"/>
      </w:r>
      <w:r>
        <w:instrText xml:space="preserve"> REF _Ref456344994 \h </w:instrText>
      </w:r>
      <w:r>
        <w:fldChar w:fldCharType="separate"/>
      </w:r>
      <w:r w:rsidR="00A004C5">
        <w:t xml:space="preserve">Figure </w:t>
      </w:r>
      <w:r w:rsidR="00A004C5">
        <w:rPr>
          <w:noProof/>
        </w:rPr>
        <w:t>21</w:t>
      </w:r>
      <w:r>
        <w:fldChar w:fldCharType="end"/>
      </w:r>
      <w:r>
        <w:t>).</w:t>
      </w:r>
    </w:p>
    <w:p w14:paraId="4401AC81" w14:textId="26CE75F1" w:rsidR="00D56AA6" w:rsidRDefault="00EB5069" w:rsidP="00D56AA6">
      <w:pPr>
        <w:keepNext/>
      </w:pPr>
      <w:r>
        <w:rPr>
          <w:noProof/>
        </w:rPr>
        <w:drawing>
          <wp:inline distT="0" distB="0" distL="0" distR="0" wp14:anchorId="598F770A" wp14:editId="6FBF6AD5">
            <wp:extent cx="5517875" cy="1695450"/>
            <wp:effectExtent l="12700" t="12700" r="698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 Shot 2018-06-03 at 12.13.09 PM.png"/>
                    <pic:cNvPicPr/>
                  </pic:nvPicPr>
                  <pic:blipFill>
                    <a:blip r:embed="rId28">
                      <a:extLst>
                        <a:ext uri="{28A0092B-C50C-407E-A947-70E740481C1C}">
                          <a14:useLocalDpi xmlns:a14="http://schemas.microsoft.com/office/drawing/2010/main" val="0"/>
                        </a:ext>
                      </a:extLst>
                    </a:blip>
                    <a:stretch>
                      <a:fillRect/>
                    </a:stretch>
                  </pic:blipFill>
                  <pic:spPr>
                    <a:xfrm>
                      <a:off x="0" y="0"/>
                      <a:ext cx="5529684" cy="1699078"/>
                    </a:xfrm>
                    <a:prstGeom prst="rect">
                      <a:avLst/>
                    </a:prstGeom>
                    <a:ln w="12700">
                      <a:solidFill>
                        <a:schemeClr val="tx1"/>
                      </a:solidFill>
                    </a:ln>
                  </pic:spPr>
                </pic:pic>
              </a:graphicData>
            </a:graphic>
          </wp:inline>
        </w:drawing>
      </w:r>
    </w:p>
    <w:p w14:paraId="0F439E91" w14:textId="5FDD25D0" w:rsidR="00D56AA6" w:rsidRPr="00550D64" w:rsidRDefault="00D56AA6" w:rsidP="00D56AA6">
      <w:pPr>
        <w:pStyle w:val="Caption"/>
      </w:pPr>
      <w:bookmarkStart w:id="31" w:name="_Ref515823130"/>
      <w:r>
        <w:t xml:space="preserve">Figure </w:t>
      </w:r>
      <w:r>
        <w:fldChar w:fldCharType="begin"/>
      </w:r>
      <w:r>
        <w:instrText xml:space="preserve"> SEQ Figure \* ARABIC </w:instrText>
      </w:r>
      <w:r>
        <w:fldChar w:fldCharType="separate"/>
      </w:r>
      <w:r w:rsidR="00A004C5">
        <w:rPr>
          <w:noProof/>
        </w:rPr>
        <w:t>20</w:t>
      </w:r>
      <w:r>
        <w:rPr>
          <w:noProof/>
        </w:rPr>
        <w:fldChar w:fldCharType="end"/>
      </w:r>
      <w:bookmarkEnd w:id="31"/>
      <w:r>
        <w:t>: Choose</w:t>
      </w:r>
      <w:r w:rsidRPr="00556C6A">
        <w:t xml:space="preserve"> </w:t>
      </w:r>
      <w:r>
        <w:t xml:space="preserve">the </w:t>
      </w:r>
      <w:r w:rsidRPr="00556C6A">
        <w:t>“Individual paired reads”</w:t>
      </w:r>
      <w:r w:rsidRPr="007276FE">
        <w:t xml:space="preserve"> </w:t>
      </w:r>
      <w:r>
        <w:t xml:space="preserve">option under the </w:t>
      </w:r>
      <w:r w:rsidRPr="00556C6A">
        <w:t>“Single end or paired reads”</w:t>
      </w:r>
      <w:r>
        <w:t xml:space="preserve"> field</w:t>
      </w:r>
    </w:p>
    <w:p w14:paraId="3026E204" w14:textId="75835AFE" w:rsidR="00D56AA6" w:rsidRDefault="0050086B" w:rsidP="00D56AA6">
      <w:pPr>
        <w:keepNext/>
      </w:pPr>
      <w:r>
        <w:rPr>
          <w:noProof/>
        </w:rPr>
        <w:drawing>
          <wp:inline distT="0" distB="0" distL="0" distR="0" wp14:anchorId="4B46BDFB" wp14:editId="682EA685">
            <wp:extent cx="2486025" cy="1637382"/>
            <wp:effectExtent l="12700" t="12700" r="15875" b="139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18-06-03 at 4.04.47 PM.png"/>
                    <pic:cNvPicPr/>
                  </pic:nvPicPr>
                  <pic:blipFill>
                    <a:blip r:embed="rId29">
                      <a:extLst>
                        <a:ext uri="{28A0092B-C50C-407E-A947-70E740481C1C}">
                          <a14:useLocalDpi xmlns:a14="http://schemas.microsoft.com/office/drawing/2010/main" val="0"/>
                        </a:ext>
                      </a:extLst>
                    </a:blip>
                    <a:stretch>
                      <a:fillRect/>
                    </a:stretch>
                  </pic:blipFill>
                  <pic:spPr>
                    <a:xfrm>
                      <a:off x="0" y="0"/>
                      <a:ext cx="2497240" cy="1644769"/>
                    </a:xfrm>
                    <a:prstGeom prst="rect">
                      <a:avLst/>
                    </a:prstGeom>
                    <a:ln w="12700">
                      <a:solidFill>
                        <a:schemeClr val="tx1"/>
                      </a:solidFill>
                    </a:ln>
                  </pic:spPr>
                </pic:pic>
              </a:graphicData>
            </a:graphic>
          </wp:inline>
        </w:drawing>
      </w:r>
    </w:p>
    <w:p w14:paraId="5EB975EA" w14:textId="6FF85F2F" w:rsidR="00D56AA6" w:rsidRDefault="00D56AA6" w:rsidP="00D56AA6">
      <w:pPr>
        <w:pStyle w:val="Caption"/>
      </w:pPr>
      <w:bookmarkStart w:id="32" w:name="_Ref456344994"/>
      <w:r>
        <w:t xml:space="preserve">Figure </w:t>
      </w:r>
      <w:r>
        <w:fldChar w:fldCharType="begin"/>
      </w:r>
      <w:r>
        <w:instrText xml:space="preserve"> SEQ Figure \* ARABIC </w:instrText>
      </w:r>
      <w:r>
        <w:fldChar w:fldCharType="separate"/>
      </w:r>
      <w:r w:rsidR="00A004C5">
        <w:rPr>
          <w:noProof/>
        </w:rPr>
        <w:t>21</w:t>
      </w:r>
      <w:r>
        <w:rPr>
          <w:noProof/>
        </w:rPr>
        <w:fldChar w:fldCharType="end"/>
      </w:r>
      <w:bookmarkEnd w:id="32"/>
      <w:r>
        <w:t>: C</w:t>
      </w:r>
      <w:r w:rsidRPr="00512AC2">
        <w:t>hoose “Use a genome from history” for “Source for the ref</w:t>
      </w:r>
      <w:r>
        <w:t>erence genome to align against”</w:t>
      </w:r>
    </w:p>
    <w:p w14:paraId="0F81B29B" w14:textId="0692FE1D" w:rsidR="00F229EE" w:rsidRDefault="00F229EE" w:rsidP="00F229EE">
      <w:r>
        <w:t>Third, yo</w:t>
      </w:r>
      <w:r w:rsidR="00A902AF">
        <w:t>u need to add two “Input dataset”, which represent</w:t>
      </w:r>
      <w:r>
        <w:t xml:space="preserve"> the second RNA-Seq datasets (forward reads file and reverse reads file)</w:t>
      </w:r>
      <w:r w:rsidR="0086267B">
        <w:t xml:space="preserve">. </w:t>
      </w:r>
      <w:r w:rsidR="006C03EE">
        <w:t>Click on “Inputs” at “Tools” panel to collap</w:t>
      </w:r>
      <w:r w:rsidR="00A902AF">
        <w:t>se the input dataset items</w:t>
      </w:r>
      <w:r w:rsidR="0035393D">
        <w:t>, then click on “Input dataset</w:t>
      </w:r>
      <w:r w:rsidR="006C03EE">
        <w:t>” twice to add two input dataset</w:t>
      </w:r>
      <w:r w:rsidR="00E137DB">
        <w:t>s</w:t>
      </w:r>
      <w:r w:rsidR="006C03EE">
        <w:t xml:space="preserve"> to the workflow (</w:t>
      </w:r>
      <w:r w:rsidR="006C03EE">
        <w:fldChar w:fldCharType="begin"/>
      </w:r>
      <w:r w:rsidR="006C03EE">
        <w:instrText xml:space="preserve"> REF _Ref515804813 \h </w:instrText>
      </w:r>
      <w:r w:rsidR="006C03EE">
        <w:fldChar w:fldCharType="separate"/>
      </w:r>
      <w:r w:rsidR="00A004C5">
        <w:t xml:space="preserve">Figure </w:t>
      </w:r>
      <w:r w:rsidR="00A004C5">
        <w:rPr>
          <w:noProof/>
        </w:rPr>
        <w:t>22</w:t>
      </w:r>
      <w:r w:rsidR="006C03EE">
        <w:fldChar w:fldCharType="end"/>
      </w:r>
      <w:r w:rsidR="006C03EE">
        <w:t xml:space="preserve">, </w:t>
      </w:r>
      <w:r w:rsidR="006C03EE">
        <w:fldChar w:fldCharType="begin"/>
      </w:r>
      <w:r w:rsidR="006C03EE">
        <w:instrText xml:space="preserve"> REF _Ref515804816 \h </w:instrText>
      </w:r>
      <w:r w:rsidR="006C03EE">
        <w:fldChar w:fldCharType="separate"/>
      </w:r>
      <w:r w:rsidR="00A004C5">
        <w:t xml:space="preserve">Figure </w:t>
      </w:r>
      <w:r w:rsidR="00A004C5">
        <w:rPr>
          <w:noProof/>
        </w:rPr>
        <w:t>23</w:t>
      </w:r>
      <w:r w:rsidR="006C03EE">
        <w:fldChar w:fldCharType="end"/>
      </w:r>
      <w:r w:rsidR="006C03EE">
        <w:t xml:space="preserve">). </w:t>
      </w:r>
    </w:p>
    <w:p w14:paraId="05056EE5" w14:textId="3768E9B7" w:rsidR="006C03EE" w:rsidRDefault="006C03EE" w:rsidP="00F229EE"/>
    <w:p w14:paraId="25C6CF72" w14:textId="4EDAF5BC" w:rsidR="006C03EE" w:rsidRDefault="00D8027C" w:rsidP="006C03EE">
      <w:pPr>
        <w:keepNext/>
      </w:pPr>
      <w:r>
        <w:rPr>
          <w:noProof/>
        </w:rPr>
        <w:lastRenderedPageBreak/>
        <mc:AlternateContent>
          <mc:Choice Requires="wps">
            <w:drawing>
              <wp:anchor distT="0" distB="0" distL="114300" distR="114300" simplePos="0" relativeHeight="251764736" behindDoc="0" locked="0" layoutInCell="1" allowOverlap="1" wp14:anchorId="4EE8E55F" wp14:editId="4CAA72F9">
                <wp:simplePos x="0" y="0"/>
                <wp:positionH relativeFrom="column">
                  <wp:posOffset>1254642</wp:posOffset>
                </wp:positionH>
                <wp:positionV relativeFrom="paragraph">
                  <wp:posOffset>944186</wp:posOffset>
                </wp:positionV>
                <wp:extent cx="310515" cy="199813"/>
                <wp:effectExtent l="50800" t="25400" r="19685" b="54610"/>
                <wp:wrapNone/>
                <wp:docPr id="110" name="Straight Arrow Connector 110"/>
                <wp:cNvGraphicFramePr/>
                <a:graphic xmlns:a="http://schemas.openxmlformats.org/drawingml/2006/main">
                  <a:graphicData uri="http://schemas.microsoft.com/office/word/2010/wordprocessingShape">
                    <wps:wsp>
                      <wps:cNvCnPr/>
                      <wps:spPr>
                        <a:xfrm flipH="1">
                          <a:off x="0" y="0"/>
                          <a:ext cx="310515" cy="19981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F6207" id="Straight Arrow Connector 110" o:spid="_x0000_s1026" type="#_x0000_t32" style="position:absolute;margin-left:98.8pt;margin-top:74.35pt;width:24.45pt;height:15.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" strokecolor="red" strokeweight="3.5pt">
                <v:stroke endarrow="block" joinstyle="miter"/>
              </v:shape>
            </w:pict>
          </mc:Fallback>
        </mc:AlternateContent>
      </w:r>
      <w:r w:rsidR="006C03EE">
        <w:rPr>
          <w:noProof/>
        </w:rPr>
        <w:drawing>
          <wp:inline distT="0" distB="0" distL="0" distR="0" wp14:anchorId="2EF6A1B9" wp14:editId="2B99B84A">
            <wp:extent cx="2968178" cy="1685925"/>
            <wp:effectExtent l="12700" t="12700" r="16510" b="158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 Shot 2018-06-03 at 3.51.44 PM.png"/>
                    <pic:cNvPicPr/>
                  </pic:nvPicPr>
                  <pic:blipFill>
                    <a:blip r:embed="rId30">
                      <a:extLst>
                        <a:ext uri="{28A0092B-C50C-407E-A947-70E740481C1C}">
                          <a14:useLocalDpi xmlns:a14="http://schemas.microsoft.com/office/drawing/2010/main" val="0"/>
                        </a:ext>
                      </a:extLst>
                    </a:blip>
                    <a:stretch>
                      <a:fillRect/>
                    </a:stretch>
                  </pic:blipFill>
                  <pic:spPr>
                    <a:xfrm>
                      <a:off x="0" y="0"/>
                      <a:ext cx="2969269" cy="1686545"/>
                    </a:xfrm>
                    <a:prstGeom prst="rect">
                      <a:avLst/>
                    </a:prstGeom>
                    <a:ln w="12700">
                      <a:solidFill>
                        <a:schemeClr val="tx1"/>
                      </a:solidFill>
                    </a:ln>
                  </pic:spPr>
                </pic:pic>
              </a:graphicData>
            </a:graphic>
          </wp:inline>
        </w:drawing>
      </w:r>
    </w:p>
    <w:p w14:paraId="78B72189" w14:textId="2BE88AEB" w:rsidR="006C03EE" w:rsidRDefault="006C03EE" w:rsidP="006C03EE">
      <w:pPr>
        <w:pStyle w:val="Caption"/>
      </w:pPr>
      <w:bookmarkStart w:id="33" w:name="_Ref515804813"/>
      <w:r>
        <w:t xml:space="preserve">Figure </w:t>
      </w:r>
      <w:r>
        <w:fldChar w:fldCharType="begin"/>
      </w:r>
      <w:r>
        <w:instrText xml:space="preserve"> SEQ Figure \* ARABIC </w:instrText>
      </w:r>
      <w:r>
        <w:fldChar w:fldCharType="separate"/>
      </w:r>
      <w:r w:rsidR="00A004C5">
        <w:rPr>
          <w:noProof/>
        </w:rPr>
        <w:t>22</w:t>
      </w:r>
      <w:r>
        <w:fldChar w:fldCharType="end"/>
      </w:r>
      <w:bookmarkEnd w:id="33"/>
      <w:r>
        <w:t>: Click on "Inputs" in "Tools" panel and then clic</w:t>
      </w:r>
      <w:r w:rsidR="00BE6F3D">
        <w:t>k on "Input dataset" to add an “I</w:t>
      </w:r>
      <w:r>
        <w:t>nput dataset</w:t>
      </w:r>
      <w:r w:rsidR="00BE6F3D">
        <w:t>”</w:t>
      </w:r>
      <w:r>
        <w:t xml:space="preserve"> into workflow</w:t>
      </w:r>
    </w:p>
    <w:p w14:paraId="166E82B7" w14:textId="61CB582B" w:rsidR="006C03EE" w:rsidRPr="00F229EE" w:rsidRDefault="006C03EE" w:rsidP="00F229EE"/>
    <w:p w14:paraId="6157ADAA" w14:textId="77777777" w:rsidR="006C03EE" w:rsidRDefault="006C03EE" w:rsidP="006C03EE">
      <w:pPr>
        <w:keepNext/>
      </w:pPr>
      <w:r>
        <w:rPr>
          <w:noProof/>
        </w:rPr>
        <w:drawing>
          <wp:inline distT="0" distB="0" distL="0" distR="0" wp14:anchorId="4CD00CCF" wp14:editId="6488521D">
            <wp:extent cx="2333226" cy="1868805"/>
            <wp:effectExtent l="12700" t="12700" r="16510" b="107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 Shot 2018-06-03 at 3.52.45 PM.png"/>
                    <pic:cNvPicPr/>
                  </pic:nvPicPr>
                  <pic:blipFill rotWithShape="1">
                    <a:blip r:embed="rId31">
                      <a:extLst>
                        <a:ext uri="{28A0092B-C50C-407E-A947-70E740481C1C}">
                          <a14:useLocalDpi xmlns:a14="http://schemas.microsoft.com/office/drawing/2010/main" val="0"/>
                        </a:ext>
                      </a:extLst>
                    </a:blip>
                    <a:srcRect t="15866"/>
                    <a:stretch/>
                  </pic:blipFill>
                  <pic:spPr bwMode="auto">
                    <a:xfrm>
                      <a:off x="0" y="0"/>
                      <a:ext cx="2336297" cy="18712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8EB00D" w14:textId="5907BA19" w:rsidR="006C03EE" w:rsidRDefault="006C03EE" w:rsidP="006C03EE">
      <w:pPr>
        <w:pStyle w:val="Caption"/>
      </w:pPr>
      <w:bookmarkStart w:id="34" w:name="_Ref515804816"/>
      <w:r>
        <w:t xml:space="preserve">Figure </w:t>
      </w:r>
      <w:r>
        <w:fldChar w:fldCharType="begin"/>
      </w:r>
      <w:r>
        <w:instrText xml:space="preserve"> SEQ Figure \* ARABIC </w:instrText>
      </w:r>
      <w:r>
        <w:fldChar w:fldCharType="separate"/>
      </w:r>
      <w:r w:rsidR="00A004C5">
        <w:rPr>
          <w:noProof/>
        </w:rPr>
        <w:t>23</w:t>
      </w:r>
      <w:r>
        <w:fldChar w:fldCharType="end"/>
      </w:r>
      <w:bookmarkEnd w:id="34"/>
      <w:r w:rsidR="004A15F0">
        <w:t>: Add two "Input dataset</w:t>
      </w:r>
      <w:r>
        <w:t>" into the workflow since we have two individual paired reads</w:t>
      </w:r>
    </w:p>
    <w:p w14:paraId="239953D2" w14:textId="364D6C16" w:rsidR="00B3370B" w:rsidRDefault="00274495" w:rsidP="00AC3BB0">
      <w:pPr>
        <w:pStyle w:val="Caption"/>
      </w:pPr>
      <w:r>
        <w:t>In order to differentiate the forward reads and reverse reads</w:t>
      </w:r>
      <w:r w:rsidR="001773C7">
        <w:t xml:space="preserve"> of two RNA-Seq samples, you need to label the four “Input dataset” </w:t>
      </w:r>
      <w:r>
        <w:t>differently. Click on the each Input dataset</w:t>
      </w:r>
      <w:r w:rsidR="00FD10F3">
        <w:t xml:space="preserve"> (you should </w:t>
      </w:r>
      <w:r w:rsidR="00B3370B">
        <w:t>have four input dataset for RNA</w:t>
      </w:r>
      <w:r w:rsidR="00FD10F3">
        <w:t>-Seq analysis in total)</w:t>
      </w:r>
      <w:r w:rsidR="00A54C35">
        <w:t xml:space="preserve"> and edit their label on the “Details” panel</w:t>
      </w:r>
      <w:r w:rsidR="0047096C">
        <w:t xml:space="preserve"> (</w:t>
      </w:r>
      <w:r w:rsidR="0047096C">
        <w:fldChar w:fldCharType="begin"/>
      </w:r>
      <w:r w:rsidR="0047096C">
        <w:instrText xml:space="preserve"> REF _Ref515806394 \h </w:instrText>
      </w:r>
      <w:r w:rsidR="0047096C">
        <w:fldChar w:fldCharType="separate"/>
      </w:r>
      <w:r w:rsidR="00A004C5">
        <w:t xml:space="preserve">Figure </w:t>
      </w:r>
      <w:r w:rsidR="00A004C5">
        <w:rPr>
          <w:noProof/>
        </w:rPr>
        <w:t>24</w:t>
      </w:r>
      <w:r w:rsidR="0047096C">
        <w:fldChar w:fldCharType="end"/>
      </w:r>
      <w:r w:rsidR="0047096C">
        <w:t>)</w:t>
      </w:r>
      <w:r w:rsidR="00A54C35">
        <w:t>.</w:t>
      </w:r>
      <w:r w:rsidR="00AC3BB0">
        <w:t xml:space="preserve"> Here let’s la</w:t>
      </w:r>
      <w:r w:rsidR="001773C7">
        <w:t xml:space="preserve">bel the input datasets existed </w:t>
      </w:r>
      <w:r w:rsidR="00AC3BB0">
        <w:t>in orig</w:t>
      </w:r>
      <w:r w:rsidR="001773C7">
        <w:t>inal workflow as “Male shallow: f</w:t>
      </w:r>
      <w:r w:rsidR="00AC3BB0">
        <w:t>o</w:t>
      </w:r>
      <w:r w:rsidR="001773C7">
        <w:t>rward reads” and “Male shallow: r</w:t>
      </w:r>
      <w:r w:rsidR="00AC3BB0">
        <w:t>everse reads”. And label the input datasets we added as “Female shallow</w:t>
      </w:r>
      <w:r w:rsidR="001773C7">
        <w:t>: f</w:t>
      </w:r>
      <w:r w:rsidR="00AC3BB0">
        <w:t>orw</w:t>
      </w:r>
      <w:r w:rsidR="001773C7">
        <w:t>ard reads” and “Female shallow: r</w:t>
      </w:r>
      <w:r w:rsidR="00AC3BB0">
        <w:t>everse reads”</w:t>
      </w:r>
      <w:r w:rsidR="00427B68">
        <w:t xml:space="preserve"> (</w:t>
      </w:r>
      <w:r w:rsidR="00427B68">
        <w:fldChar w:fldCharType="begin"/>
      </w:r>
      <w:r w:rsidR="00427B68">
        <w:instrText xml:space="preserve"> REF _Ref515806396 \h </w:instrText>
      </w:r>
      <w:r w:rsidR="00427B68">
        <w:fldChar w:fldCharType="separate"/>
      </w:r>
      <w:r w:rsidR="00427B68">
        <w:t xml:space="preserve">Figure </w:t>
      </w:r>
      <w:r w:rsidR="00427B68">
        <w:rPr>
          <w:noProof/>
        </w:rPr>
        <w:t>25</w:t>
      </w:r>
      <w:r w:rsidR="00427B68">
        <w:fldChar w:fldCharType="end"/>
      </w:r>
      <w:r w:rsidR="00427B68">
        <w:t>)</w:t>
      </w:r>
      <w:r w:rsidR="00AC3BB0">
        <w:t>.</w:t>
      </w:r>
    </w:p>
    <w:p w14:paraId="70A0BBE0" w14:textId="17C18036" w:rsidR="00A54C35" w:rsidRDefault="008021C4" w:rsidP="00A54C35">
      <w:pPr>
        <w:keepNext/>
      </w:pPr>
      <w:r>
        <w:rPr>
          <w:noProof/>
        </w:rPr>
        <w:drawing>
          <wp:inline distT="0" distB="0" distL="0" distR="0" wp14:anchorId="75605907" wp14:editId="1169EBAC">
            <wp:extent cx="3124200" cy="1695450"/>
            <wp:effectExtent l="12700" t="12700" r="12700"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 Shot 2018-06-03 at 4.21.37 PM.png"/>
                    <pic:cNvPicPr/>
                  </pic:nvPicPr>
                  <pic:blipFill rotWithShape="1">
                    <a:blip r:embed="rId32">
                      <a:extLst>
                        <a:ext uri="{28A0092B-C50C-407E-A947-70E740481C1C}">
                          <a14:useLocalDpi xmlns:a14="http://schemas.microsoft.com/office/drawing/2010/main" val="0"/>
                        </a:ext>
                      </a:extLst>
                    </a:blip>
                    <a:srcRect b="8562"/>
                    <a:stretch/>
                  </pic:blipFill>
                  <pic:spPr bwMode="auto">
                    <a:xfrm>
                      <a:off x="0" y="0"/>
                      <a:ext cx="3124200" cy="16954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8FCBA0" w14:textId="2D5333D0" w:rsidR="00A54C35" w:rsidRDefault="00A54C35" w:rsidP="00A54C35">
      <w:pPr>
        <w:pStyle w:val="Caption"/>
      </w:pPr>
      <w:bookmarkStart w:id="35" w:name="_Ref515806394"/>
      <w:r>
        <w:t xml:space="preserve">Figure </w:t>
      </w:r>
      <w:r>
        <w:fldChar w:fldCharType="begin"/>
      </w:r>
      <w:r>
        <w:instrText xml:space="preserve"> SEQ Figure \* ARABIC </w:instrText>
      </w:r>
      <w:r>
        <w:fldChar w:fldCharType="separate"/>
      </w:r>
      <w:r w:rsidR="00A004C5">
        <w:rPr>
          <w:noProof/>
        </w:rPr>
        <w:t>24</w:t>
      </w:r>
      <w:r>
        <w:fldChar w:fldCharType="end"/>
      </w:r>
      <w:bookmarkEnd w:id="35"/>
      <w:r>
        <w:t>: Label each Inp</w:t>
      </w:r>
      <w:r w:rsidR="009F4C3D">
        <w:t xml:space="preserve">ut dataset for RNA-Seq analysis. For example, you can label the </w:t>
      </w:r>
      <w:r w:rsidR="002625E5">
        <w:t>forward reads of female shallow file as “Female shallow: forward reads”</w:t>
      </w:r>
    </w:p>
    <w:p w14:paraId="45DC7FF7" w14:textId="0BC15D45" w:rsidR="008021C4" w:rsidRDefault="00491CE0" w:rsidP="008021C4">
      <w:pPr>
        <w:keepNext/>
      </w:pPr>
      <w:r>
        <w:rPr>
          <w:noProof/>
        </w:rPr>
        <w:lastRenderedPageBreak/>
        <w:drawing>
          <wp:inline distT="0" distB="0" distL="0" distR="0" wp14:anchorId="1423CBD4" wp14:editId="1A7CAB30">
            <wp:extent cx="1984549" cy="3359888"/>
            <wp:effectExtent l="12700" t="12700" r="9525" b="184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creen Shot 2018-06-03 at 9.12.55 PM.png"/>
                    <pic:cNvPicPr/>
                  </pic:nvPicPr>
                  <pic:blipFill>
                    <a:blip r:embed="rId33">
                      <a:extLst>
                        <a:ext uri="{28A0092B-C50C-407E-A947-70E740481C1C}">
                          <a14:useLocalDpi xmlns:a14="http://schemas.microsoft.com/office/drawing/2010/main" val="0"/>
                        </a:ext>
                      </a:extLst>
                    </a:blip>
                    <a:stretch>
                      <a:fillRect/>
                    </a:stretch>
                  </pic:blipFill>
                  <pic:spPr>
                    <a:xfrm>
                      <a:off x="0" y="0"/>
                      <a:ext cx="1986094" cy="3362504"/>
                    </a:xfrm>
                    <a:prstGeom prst="rect">
                      <a:avLst/>
                    </a:prstGeom>
                    <a:ln w="12700">
                      <a:solidFill>
                        <a:schemeClr val="tx1"/>
                      </a:solidFill>
                    </a:ln>
                  </pic:spPr>
                </pic:pic>
              </a:graphicData>
            </a:graphic>
          </wp:inline>
        </w:drawing>
      </w:r>
    </w:p>
    <w:p w14:paraId="56C0CBAD" w14:textId="36972001" w:rsidR="008021C4" w:rsidRPr="008021C4" w:rsidRDefault="008021C4" w:rsidP="008021C4">
      <w:pPr>
        <w:pStyle w:val="Caption"/>
      </w:pPr>
      <w:bookmarkStart w:id="36" w:name="_Ref515806396"/>
      <w:r>
        <w:t xml:space="preserve">Figure </w:t>
      </w:r>
      <w:r>
        <w:fldChar w:fldCharType="begin"/>
      </w:r>
      <w:r>
        <w:instrText xml:space="preserve"> SEQ Figure \* ARABIC </w:instrText>
      </w:r>
      <w:r>
        <w:fldChar w:fldCharType="separate"/>
      </w:r>
      <w:r w:rsidR="00A004C5">
        <w:rPr>
          <w:noProof/>
        </w:rPr>
        <w:t>25</w:t>
      </w:r>
      <w:r>
        <w:fldChar w:fldCharType="end"/>
      </w:r>
      <w:bookmarkEnd w:id="36"/>
      <w:r>
        <w:t>: Label four RNA-Seq datasets as “Male shallow</w:t>
      </w:r>
      <w:r w:rsidR="00491CE0">
        <w:t>:</w:t>
      </w:r>
      <w:r w:rsidR="00D069A3">
        <w:t xml:space="preserve"> f</w:t>
      </w:r>
      <w:r>
        <w:t>orward reads”, “Male shallow</w:t>
      </w:r>
      <w:r w:rsidR="00491CE0">
        <w:t>:</w:t>
      </w:r>
      <w:r w:rsidR="00842529">
        <w:t xml:space="preserve"> r</w:t>
      </w:r>
      <w:r>
        <w:t>everse reads”, “Female shallow</w:t>
      </w:r>
      <w:r w:rsidR="00491CE0">
        <w:t>: f</w:t>
      </w:r>
      <w:r>
        <w:t>orwa</w:t>
      </w:r>
      <w:r w:rsidR="00491CE0">
        <w:t>rd reads”, and “Female shallow: r</w:t>
      </w:r>
      <w:r>
        <w:t>everse reads”</w:t>
      </w:r>
    </w:p>
    <w:p w14:paraId="2112C149" w14:textId="77ECA78E" w:rsidR="00563F7E" w:rsidRDefault="009D2DE8" w:rsidP="00563F7E">
      <w:r>
        <w:t>Connect the output f</w:t>
      </w:r>
      <w:r w:rsidR="00AC3BB0">
        <w:t>emale shallow</w:t>
      </w:r>
      <w:r>
        <w:t xml:space="preserve"> input datasets</w:t>
      </w:r>
      <w:r w:rsidR="00AC3BB0">
        <w:t xml:space="preserve"> </w:t>
      </w:r>
      <w:r>
        <w:t>to the “For</w:t>
      </w:r>
      <w:r w:rsidR="00CE1911">
        <w:t xml:space="preserve">ward reads” and “Reverse reads” </w:t>
      </w:r>
      <w:r>
        <w:t>of</w:t>
      </w:r>
      <w:r w:rsidR="00274495">
        <w:t xml:space="preserve"> </w:t>
      </w:r>
      <w:r w:rsidR="00620901">
        <w:t>the</w:t>
      </w:r>
      <w:r w:rsidR="00FD2E44">
        <w:t xml:space="preserve"> </w:t>
      </w:r>
      <w:r w:rsidR="00620901">
        <w:t xml:space="preserve">new </w:t>
      </w:r>
      <w:r w:rsidR="00274495">
        <w:t>HISAT tool</w:t>
      </w:r>
      <w:r>
        <w:t xml:space="preserve"> respectively</w:t>
      </w:r>
      <w:r w:rsidR="00563F7E">
        <w:t>.</w:t>
      </w:r>
      <w:r>
        <w:t xml:space="preserve"> And also use the output from “</w:t>
      </w:r>
      <w:r w:rsidRPr="009D2DE8">
        <w:t>rename the scaffolds</w:t>
      </w:r>
      <w:r w:rsidR="00D7763D">
        <w:t>” tool as the</w:t>
      </w:r>
      <w:r>
        <w:t xml:space="preserve"> “Select </w:t>
      </w:r>
      <w:r w:rsidR="00CE1911">
        <w:t xml:space="preserve">the </w:t>
      </w:r>
      <w:r>
        <w:t>reference genome”</w:t>
      </w:r>
      <w:r w:rsidR="00CE1911">
        <w:t xml:space="preserve"> </w:t>
      </w:r>
      <w:r w:rsidR="0084478A">
        <w:t>of the HISAT tool</w:t>
      </w:r>
      <w:r>
        <w:t xml:space="preserve"> (</w:t>
      </w:r>
      <w:r w:rsidR="00407F13">
        <w:fldChar w:fldCharType="begin"/>
      </w:r>
      <w:r w:rsidR="00407F13">
        <w:instrText xml:space="preserve"> REF _Ref515806967 \h </w:instrText>
      </w:r>
      <w:r w:rsidR="00407F13">
        <w:fldChar w:fldCharType="separate"/>
      </w:r>
      <w:r w:rsidR="00A004C5">
        <w:t xml:space="preserve">Figure </w:t>
      </w:r>
      <w:r w:rsidR="00A004C5">
        <w:rPr>
          <w:noProof/>
        </w:rPr>
        <w:t>26</w:t>
      </w:r>
      <w:r w:rsidR="00407F13">
        <w:fldChar w:fldCharType="end"/>
      </w:r>
      <w:r>
        <w:t>).</w:t>
      </w:r>
    </w:p>
    <w:p w14:paraId="4CE4F75C" w14:textId="77777777" w:rsidR="00C26758" w:rsidRDefault="00C26758" w:rsidP="00563F7E"/>
    <w:p w14:paraId="4E72EB04" w14:textId="77777777" w:rsidR="009D2DE8" w:rsidRDefault="009D2DE8" w:rsidP="009D2DE8">
      <w:pPr>
        <w:keepNext/>
      </w:pPr>
      <w:r>
        <w:rPr>
          <w:noProof/>
        </w:rPr>
        <w:drawing>
          <wp:inline distT="0" distB="0" distL="0" distR="0" wp14:anchorId="1DD465D9" wp14:editId="652D63D4">
            <wp:extent cx="4048125" cy="2990682"/>
            <wp:effectExtent l="12700" t="12700" r="1587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 Shot 2018-06-03 at 4.29.06 PM.png"/>
                    <pic:cNvPicPr/>
                  </pic:nvPicPr>
                  <pic:blipFill>
                    <a:blip r:embed="rId34">
                      <a:extLst>
                        <a:ext uri="{28A0092B-C50C-407E-A947-70E740481C1C}">
                          <a14:useLocalDpi xmlns:a14="http://schemas.microsoft.com/office/drawing/2010/main" val="0"/>
                        </a:ext>
                      </a:extLst>
                    </a:blip>
                    <a:stretch>
                      <a:fillRect/>
                    </a:stretch>
                  </pic:blipFill>
                  <pic:spPr>
                    <a:xfrm>
                      <a:off x="0" y="0"/>
                      <a:ext cx="4053398" cy="2994578"/>
                    </a:xfrm>
                    <a:prstGeom prst="rect">
                      <a:avLst/>
                    </a:prstGeom>
                    <a:ln w="12700">
                      <a:solidFill>
                        <a:schemeClr val="tx1"/>
                      </a:solidFill>
                    </a:ln>
                  </pic:spPr>
                </pic:pic>
              </a:graphicData>
            </a:graphic>
          </wp:inline>
        </w:drawing>
      </w:r>
    </w:p>
    <w:p w14:paraId="03F82532" w14:textId="77777777" w:rsidR="00CE1911" w:rsidRDefault="009D2DE8" w:rsidP="00CE1911">
      <w:pPr>
        <w:pStyle w:val="Caption"/>
      </w:pPr>
      <w:bookmarkStart w:id="37" w:name="_Ref515806967"/>
      <w:r>
        <w:t xml:space="preserve">Figure </w:t>
      </w:r>
      <w:r>
        <w:fldChar w:fldCharType="begin"/>
      </w:r>
      <w:r>
        <w:instrText xml:space="preserve"> SEQ Figure \* ARABIC </w:instrText>
      </w:r>
      <w:r>
        <w:fldChar w:fldCharType="separate"/>
      </w:r>
      <w:r w:rsidR="00A004C5">
        <w:rPr>
          <w:noProof/>
        </w:rPr>
        <w:t>26</w:t>
      </w:r>
      <w:r>
        <w:fldChar w:fldCharType="end"/>
      </w:r>
      <w:bookmarkEnd w:id="37"/>
      <w:r>
        <w:t xml:space="preserve">: Connect </w:t>
      </w:r>
      <w:r w:rsidR="00CE1911">
        <w:t>the output of "Female shallow: f</w:t>
      </w:r>
      <w:r>
        <w:t>orward reads” with input of “Forward reads”, connect the output of</w:t>
      </w:r>
      <w:r w:rsidR="00CE1911">
        <w:t xml:space="preserve"> "Female shallow: r</w:t>
      </w:r>
      <w:r>
        <w:t>everse reads” with input of “Reverse reads”, and connect the output (</w:t>
      </w:r>
      <w:proofErr w:type="spellStart"/>
      <w:r>
        <w:t>fasta</w:t>
      </w:r>
      <w:proofErr w:type="spellEnd"/>
      <w:r>
        <w:t xml:space="preserve">) of “rename the scaffolds” </w:t>
      </w:r>
      <w:r w:rsidR="00CE1911">
        <w:t xml:space="preserve">tool </w:t>
      </w:r>
      <w:r>
        <w:t>to “Select the reference genome</w:t>
      </w:r>
      <w:r w:rsidR="00CE1911">
        <w:t>”</w:t>
      </w:r>
    </w:p>
    <w:p w14:paraId="17234256" w14:textId="6D5D37BC" w:rsidR="007318F9" w:rsidRDefault="00E71FBF" w:rsidP="00C26758">
      <w:pPr>
        <w:pStyle w:val="Caption"/>
      </w:pPr>
      <w:r>
        <w:lastRenderedPageBreak/>
        <w:t>Connect the output alignment</w:t>
      </w:r>
      <w:r w:rsidR="006304BD">
        <w:t>s</w:t>
      </w:r>
      <w:r>
        <w:t xml:space="preserve"> (bam) from HISAT with the other three tools (</w:t>
      </w:r>
      <w:proofErr w:type="spellStart"/>
      <w:r>
        <w:t>StringTie</w:t>
      </w:r>
      <w:proofErr w:type="spellEnd"/>
      <w:r>
        <w:t xml:space="preserve">, Convert Bam to </w:t>
      </w:r>
      <w:proofErr w:type="spellStart"/>
      <w:r>
        <w:t>BigWig</w:t>
      </w:r>
      <w:proofErr w:type="spellEnd"/>
      <w:r>
        <w:t xml:space="preserve">, </w:t>
      </w:r>
      <w:proofErr w:type="spellStart"/>
      <w:r>
        <w:t>regt</w:t>
      </w:r>
      <w:r w:rsidR="009F5B7E">
        <w:t>ools</w:t>
      </w:r>
      <w:proofErr w:type="spellEnd"/>
      <w:r w:rsidR="009F5B7E">
        <w:t xml:space="preserve"> junction extract). You </w:t>
      </w:r>
      <w:r>
        <w:t xml:space="preserve">also want to mark the </w:t>
      </w:r>
      <w:r w:rsidR="009F5B7E">
        <w:t xml:space="preserve">output </w:t>
      </w:r>
      <w:r>
        <w:t>dataset</w:t>
      </w:r>
      <w:r w:rsidR="007318F9">
        <w:t>s</w:t>
      </w:r>
      <w:r w:rsidR="009F5B7E">
        <w:t>,</w:t>
      </w:r>
      <w:r>
        <w:t xml:space="preserve"> </w:t>
      </w:r>
      <w:r w:rsidR="009F5B7E">
        <w:t xml:space="preserve">which would be used to create evidence tracks by Hub Archive Creator, </w:t>
      </w:r>
      <w:r>
        <w:t>as a workflow output by clicking on the “*” symbol</w:t>
      </w:r>
      <w:r w:rsidR="00CE1911">
        <w:t xml:space="preserve"> (</w:t>
      </w:r>
      <w:r w:rsidR="00CE1911">
        <w:fldChar w:fldCharType="begin"/>
      </w:r>
      <w:r w:rsidR="00CE1911">
        <w:instrText xml:space="preserve"> REF _Ref515824126 \h </w:instrText>
      </w:r>
      <w:r w:rsidR="00CE1911">
        <w:fldChar w:fldCharType="separate"/>
      </w:r>
      <w:r w:rsidR="00CE1911">
        <w:t xml:space="preserve">Figure </w:t>
      </w:r>
      <w:r w:rsidR="00CE1911">
        <w:rPr>
          <w:noProof/>
        </w:rPr>
        <w:t>27</w:t>
      </w:r>
      <w:r w:rsidR="00CE1911">
        <w:fldChar w:fldCharType="end"/>
      </w:r>
      <w:r w:rsidR="00CE1911">
        <w:t>)</w:t>
      </w:r>
      <w:r w:rsidR="007318F9">
        <w:t>.</w:t>
      </w:r>
    </w:p>
    <w:p w14:paraId="3C260C23" w14:textId="77777777" w:rsidR="007318F9" w:rsidRDefault="007318F9" w:rsidP="007318F9">
      <w:pPr>
        <w:keepNext/>
      </w:pPr>
      <w:r>
        <w:rPr>
          <w:noProof/>
        </w:rPr>
        <w:drawing>
          <wp:inline distT="0" distB="0" distL="0" distR="0" wp14:anchorId="45B206AD" wp14:editId="6AF582EF">
            <wp:extent cx="3416300" cy="3657556"/>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 Shot 2018-06-03 at 4.35.45 PM.png"/>
                    <pic:cNvPicPr/>
                  </pic:nvPicPr>
                  <pic:blipFill>
                    <a:blip r:embed="rId35">
                      <a:extLst>
                        <a:ext uri="{28A0092B-C50C-407E-A947-70E740481C1C}">
                          <a14:useLocalDpi xmlns:a14="http://schemas.microsoft.com/office/drawing/2010/main" val="0"/>
                        </a:ext>
                      </a:extLst>
                    </a:blip>
                    <a:stretch>
                      <a:fillRect/>
                    </a:stretch>
                  </pic:blipFill>
                  <pic:spPr>
                    <a:xfrm>
                      <a:off x="0" y="0"/>
                      <a:ext cx="3429191" cy="3671357"/>
                    </a:xfrm>
                    <a:prstGeom prst="rect">
                      <a:avLst/>
                    </a:prstGeom>
                  </pic:spPr>
                </pic:pic>
              </a:graphicData>
            </a:graphic>
          </wp:inline>
        </w:drawing>
      </w:r>
    </w:p>
    <w:p w14:paraId="6D0642AA" w14:textId="2C3017D7" w:rsidR="00933A69" w:rsidRDefault="007318F9" w:rsidP="00C26758">
      <w:pPr>
        <w:pStyle w:val="Caption"/>
      </w:pPr>
      <w:bookmarkStart w:id="38" w:name="_Ref515824126"/>
      <w:r>
        <w:t xml:space="preserve">Figure </w:t>
      </w:r>
      <w:r>
        <w:fldChar w:fldCharType="begin"/>
      </w:r>
      <w:r>
        <w:instrText xml:space="preserve"> SEQ Figure \* ARABIC </w:instrText>
      </w:r>
      <w:r>
        <w:fldChar w:fldCharType="separate"/>
      </w:r>
      <w:r w:rsidR="00A004C5">
        <w:rPr>
          <w:noProof/>
        </w:rPr>
        <w:t>27</w:t>
      </w:r>
      <w:r>
        <w:fldChar w:fldCharType="end"/>
      </w:r>
      <w:bookmarkEnd w:id="38"/>
      <w:r>
        <w:t>: Connect output alignment</w:t>
      </w:r>
      <w:r w:rsidR="006304BD">
        <w:t>s</w:t>
      </w:r>
      <w:r>
        <w:t xml:space="preserve"> from HISAT to the input of </w:t>
      </w:r>
      <w:proofErr w:type="spellStart"/>
      <w:r>
        <w:t>StringTie</w:t>
      </w:r>
      <w:proofErr w:type="spellEnd"/>
      <w:r>
        <w:t xml:space="preserve">, Convert Bam to </w:t>
      </w:r>
      <w:proofErr w:type="spellStart"/>
      <w:r>
        <w:t>BigWig</w:t>
      </w:r>
      <w:proofErr w:type="spellEnd"/>
      <w:r>
        <w:t xml:space="preserve">, </w:t>
      </w:r>
      <w:proofErr w:type="spellStart"/>
      <w:r>
        <w:t>regtools</w:t>
      </w:r>
      <w:proofErr w:type="spellEnd"/>
      <w:r>
        <w:t xml:space="preserve"> junction extract. Mark </w:t>
      </w:r>
      <w:proofErr w:type="spellStart"/>
      <w:r>
        <w:t>output_alignment</w:t>
      </w:r>
      <w:proofErr w:type="spellEnd"/>
      <w:r>
        <w:t xml:space="preserve"> (bam), </w:t>
      </w:r>
      <w:proofErr w:type="spellStart"/>
      <w:r>
        <w:t>output_bigwig</w:t>
      </w:r>
      <w:proofErr w:type="spellEnd"/>
      <w:r>
        <w:t xml:space="preserve"> (bigwig), </w:t>
      </w:r>
      <w:proofErr w:type="spellStart"/>
      <w:r>
        <w:t>output_gtf</w:t>
      </w:r>
      <w:proofErr w:type="spellEnd"/>
      <w:r>
        <w:t xml:space="preserve">, and </w:t>
      </w:r>
      <w:proofErr w:type="spellStart"/>
      <w:r>
        <w:t>fixed_output</w:t>
      </w:r>
      <w:proofErr w:type="spellEnd"/>
      <w:r>
        <w:t xml:space="preserve"> (bed)</w:t>
      </w:r>
      <w:r w:rsidR="00C26758">
        <w:t xml:space="preserve"> by clicking on the “*” symbols</w:t>
      </w:r>
    </w:p>
    <w:p w14:paraId="233EA722" w14:textId="77777777" w:rsidR="00C26758" w:rsidRDefault="00C26758" w:rsidP="00933A69"/>
    <w:p w14:paraId="230DA9FA" w14:textId="338A5CEC" w:rsidR="00933A69" w:rsidRDefault="00933A69" w:rsidP="00933A69">
      <w:r>
        <w:t xml:space="preserve">Convert Bam to </w:t>
      </w:r>
      <w:proofErr w:type="spellStart"/>
      <w:r>
        <w:t>BigWig</w:t>
      </w:r>
      <w:proofErr w:type="spellEnd"/>
      <w:r>
        <w:t xml:space="preserve"> tool also needs reference </w:t>
      </w:r>
      <w:r w:rsidR="005C626F">
        <w:t>genome as its input. Here we connect</w:t>
      </w:r>
      <w:r>
        <w:t xml:space="preserve"> the </w:t>
      </w:r>
      <w:r w:rsidR="00C26758">
        <w:t>“</w:t>
      </w:r>
      <w:r>
        <w:t>output</w:t>
      </w:r>
      <w:r w:rsidR="00C26758">
        <w:t xml:space="preserve"> (</w:t>
      </w:r>
      <w:proofErr w:type="spellStart"/>
      <w:r w:rsidR="00C26758">
        <w:t>fasta</w:t>
      </w:r>
      <w:proofErr w:type="spellEnd"/>
      <w:r w:rsidR="00C26758">
        <w:t>)”</w:t>
      </w:r>
      <w:r>
        <w:t xml:space="preserve"> from “rename the scaffolds” tool </w:t>
      </w:r>
      <w:r w:rsidR="005C626F">
        <w:t xml:space="preserve">to the “Choose Reference Genome” of the “Convert Bam to </w:t>
      </w:r>
      <w:proofErr w:type="spellStart"/>
      <w:r w:rsidR="005C626F">
        <w:t>BigWig</w:t>
      </w:r>
      <w:proofErr w:type="spellEnd"/>
      <w:r w:rsidR="005C626F">
        <w:t xml:space="preserve">” tool </w:t>
      </w:r>
      <w:r>
        <w:t>(</w:t>
      </w:r>
      <w:r w:rsidR="00D3462C">
        <w:fldChar w:fldCharType="begin"/>
      </w:r>
      <w:r w:rsidR="00D3462C">
        <w:instrText xml:space="preserve"> REF _Ref515807840 \h </w:instrText>
      </w:r>
      <w:r w:rsidR="00D3462C">
        <w:fldChar w:fldCharType="separate"/>
      </w:r>
      <w:r w:rsidR="00A004C5">
        <w:t xml:space="preserve">Figure </w:t>
      </w:r>
      <w:r w:rsidR="00A004C5">
        <w:rPr>
          <w:noProof/>
        </w:rPr>
        <w:t>28</w:t>
      </w:r>
      <w:r w:rsidR="00D3462C">
        <w:fldChar w:fldCharType="end"/>
      </w:r>
      <w:r>
        <w:t>).</w:t>
      </w:r>
    </w:p>
    <w:p w14:paraId="46B328D1" w14:textId="77777777" w:rsidR="00933A69" w:rsidRDefault="00933A69" w:rsidP="00933A69">
      <w:pPr>
        <w:keepNext/>
      </w:pPr>
      <w:r w:rsidRPr="00933A69">
        <w:drawing>
          <wp:inline distT="0" distB="0" distL="0" distR="0" wp14:anchorId="5CF6460F" wp14:editId="2580B9FD">
            <wp:extent cx="4638675" cy="1793102"/>
            <wp:effectExtent l="12700" t="12700" r="9525" b="10795"/>
            <wp:docPr id="87" name="Picture 2">
              <a:extLst xmlns:a="http://schemas.openxmlformats.org/drawingml/2006/main">
                <a:ext uri="{FF2B5EF4-FFF2-40B4-BE49-F238E27FC236}">
                  <a16:creationId xmlns:a16="http://schemas.microsoft.com/office/drawing/2014/main" id="{380B0A4B-0342-2A45-8BB4-602B41A70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0B0A4B-0342-2A45-8BB4-602B41A702F3}"/>
                        </a:ext>
                      </a:extLst>
                    </pic:cNvPr>
                    <pic:cNvPicPr>
                      <a:picLocks noChangeAspect="1"/>
                    </pic:cNvPicPr>
                  </pic:nvPicPr>
                  <pic:blipFill rotWithShape="1">
                    <a:blip r:embed="rId36"/>
                    <a:srcRect l="19854" t="27541" r="31376" b="42295"/>
                    <a:stretch/>
                  </pic:blipFill>
                  <pic:spPr>
                    <a:xfrm>
                      <a:off x="0" y="0"/>
                      <a:ext cx="4647132" cy="1796371"/>
                    </a:xfrm>
                    <a:prstGeom prst="rect">
                      <a:avLst/>
                    </a:prstGeom>
                    <a:ln w="12700">
                      <a:solidFill>
                        <a:schemeClr val="tx1"/>
                      </a:solidFill>
                    </a:ln>
                  </pic:spPr>
                </pic:pic>
              </a:graphicData>
            </a:graphic>
          </wp:inline>
        </w:drawing>
      </w:r>
    </w:p>
    <w:p w14:paraId="328AB8B6" w14:textId="37DB54AD" w:rsidR="007318F9" w:rsidRDefault="00933A69" w:rsidP="00933A69">
      <w:pPr>
        <w:pStyle w:val="Caption"/>
      </w:pPr>
      <w:bookmarkStart w:id="39" w:name="_Ref515807840"/>
      <w:r>
        <w:t xml:space="preserve">Figure </w:t>
      </w:r>
      <w:r>
        <w:fldChar w:fldCharType="begin"/>
      </w:r>
      <w:r>
        <w:instrText xml:space="preserve"> SEQ Figure \* ARABIC </w:instrText>
      </w:r>
      <w:r>
        <w:fldChar w:fldCharType="separate"/>
      </w:r>
      <w:r w:rsidR="00A004C5">
        <w:rPr>
          <w:noProof/>
        </w:rPr>
        <w:t>28</w:t>
      </w:r>
      <w:r>
        <w:fldChar w:fldCharType="end"/>
      </w:r>
      <w:bookmarkEnd w:id="39"/>
      <w:r>
        <w:t>: Use output (</w:t>
      </w:r>
      <w:proofErr w:type="spellStart"/>
      <w:r>
        <w:t>fasta</w:t>
      </w:r>
      <w:proofErr w:type="spellEnd"/>
      <w:r>
        <w:t xml:space="preserve">) from </w:t>
      </w:r>
      <w:r w:rsidR="00501CFB">
        <w:t xml:space="preserve">the </w:t>
      </w:r>
      <w:r>
        <w:t xml:space="preserve">"renamed the scaffold" tool as the input “Choose Reference Genome” of </w:t>
      </w:r>
      <w:r w:rsidR="00501CFB">
        <w:t xml:space="preserve">the </w:t>
      </w:r>
      <w:r>
        <w:t xml:space="preserve">“Convert Bam to </w:t>
      </w:r>
      <w:proofErr w:type="spellStart"/>
      <w:r>
        <w:t>BigWig</w:t>
      </w:r>
      <w:proofErr w:type="spellEnd"/>
      <w:r>
        <w:t>” tool</w:t>
      </w:r>
    </w:p>
    <w:p w14:paraId="68584305" w14:textId="16E9696B" w:rsidR="009B4ED4" w:rsidRDefault="00F229EE" w:rsidP="009B4ED4">
      <w:pPr>
        <w:pStyle w:val="Caption"/>
      </w:pPr>
      <w:r>
        <w:lastRenderedPageBreak/>
        <w:t>In the end</w:t>
      </w:r>
      <w:r w:rsidR="00D56AA6">
        <w:t xml:space="preserve">, </w:t>
      </w:r>
      <w:r w:rsidR="009F5B7E">
        <w:t xml:space="preserve">you </w:t>
      </w:r>
      <w:r w:rsidR="00D56AA6">
        <w:t xml:space="preserve">will need to add input connections to the Hub Archive Creator in order to connect the outputs from the HISAT, </w:t>
      </w:r>
      <w:proofErr w:type="spellStart"/>
      <w:r w:rsidR="00D56AA6">
        <w:t>StringTie</w:t>
      </w:r>
      <w:proofErr w:type="spellEnd"/>
      <w:r w:rsidR="00D56AA6">
        <w:t xml:space="preserve">, </w:t>
      </w:r>
      <w:r w:rsidR="00D56AA6" w:rsidRPr="004657F6">
        <w:t xml:space="preserve">Convert Bam to </w:t>
      </w:r>
      <w:proofErr w:type="spellStart"/>
      <w:r w:rsidR="00D56AA6" w:rsidRPr="004657F6">
        <w:t>BigWig</w:t>
      </w:r>
      <w:proofErr w:type="spellEnd"/>
      <w:r w:rsidR="00D56AA6">
        <w:t xml:space="preserve">, and </w:t>
      </w:r>
      <w:proofErr w:type="spellStart"/>
      <w:r w:rsidR="00D56AA6">
        <w:t>regtools</w:t>
      </w:r>
      <w:proofErr w:type="spellEnd"/>
      <w:r w:rsidR="00D56AA6">
        <w:t xml:space="preserve"> junctions extract </w:t>
      </w:r>
      <w:r w:rsidR="00593030">
        <w:t xml:space="preserve">to the Hub Archive Creator. You can click on </w:t>
      </w:r>
      <w:r w:rsidR="00D3462C">
        <w:t>the Hub Archive Creator box in the Workflow Canvas and then examine the Details panel on the right. Scroll down to end of the third group “</w:t>
      </w:r>
      <w:r w:rsidR="00D3462C" w:rsidRPr="00D3462C">
        <w:t>RNA-Seq Analysis</w:t>
      </w:r>
      <w:r w:rsidR="00D3462C">
        <w:t xml:space="preserve">” and click on “Insert New track” to create the </w:t>
      </w:r>
      <w:r w:rsidR="009F5B7E">
        <w:t>connects for each new track</w:t>
      </w:r>
      <w:r w:rsidR="00D3462C">
        <w:t xml:space="preserve">. </w:t>
      </w:r>
    </w:p>
    <w:p w14:paraId="137DFA4D" w14:textId="77777777" w:rsidR="00281534" w:rsidRPr="00281534" w:rsidRDefault="00281534" w:rsidP="00281534"/>
    <w:p w14:paraId="49EE12F3" w14:textId="0168015A" w:rsidR="009B4ED4" w:rsidRDefault="009B4ED4" w:rsidP="009B4ED4">
      <w:pPr>
        <w:pStyle w:val="Caption"/>
      </w:pPr>
      <w:r>
        <w:t>Specify Format to “BAM” for “</w:t>
      </w:r>
      <w:proofErr w:type="spellStart"/>
      <w:r>
        <w:t>output_alignment</w:t>
      </w:r>
      <w:r w:rsidR="006304BD">
        <w:t>s</w:t>
      </w:r>
      <w:proofErr w:type="spellEnd"/>
      <w:r w:rsidR="006304BD">
        <w:t xml:space="preserve"> (bam)</w:t>
      </w:r>
      <w:r>
        <w:t xml:space="preserve">” </w:t>
      </w:r>
      <w:r w:rsidR="00D94A60">
        <w:t xml:space="preserve">track </w:t>
      </w:r>
      <w:r>
        <w:t>from HISAT, specify Format to “BIGWIG” for output “</w:t>
      </w:r>
      <w:proofErr w:type="spellStart"/>
      <w:r>
        <w:t>output_bigwig</w:t>
      </w:r>
      <w:proofErr w:type="spellEnd"/>
      <w:r>
        <w:t xml:space="preserve"> (bigwig)” </w:t>
      </w:r>
      <w:r w:rsidR="00D94A60">
        <w:t xml:space="preserve">track </w:t>
      </w:r>
      <w:r>
        <w:t xml:space="preserve">from “Convert BAM to </w:t>
      </w:r>
      <w:proofErr w:type="spellStart"/>
      <w:r>
        <w:t>BigWig</w:t>
      </w:r>
      <w:proofErr w:type="spellEnd"/>
      <w:r>
        <w:t>”, specify Format to “BED-&gt;BED Splice junctions” for “</w:t>
      </w:r>
      <w:proofErr w:type="spellStart"/>
      <w:r>
        <w:t>fixed_output</w:t>
      </w:r>
      <w:proofErr w:type="spellEnd"/>
      <w:r>
        <w:t xml:space="preserve"> (bed)” </w:t>
      </w:r>
      <w:r w:rsidR="00D94A60">
        <w:t xml:space="preserve">track </w:t>
      </w:r>
      <w:r>
        <w:t>from “</w:t>
      </w:r>
      <w:proofErr w:type="spellStart"/>
      <w:r>
        <w:t>regtools</w:t>
      </w:r>
      <w:proofErr w:type="spellEnd"/>
      <w:r>
        <w:t xml:space="preserve"> junctions extract”, and specify Format to “GTF” for “</w:t>
      </w:r>
      <w:proofErr w:type="spellStart"/>
      <w:r>
        <w:t>output_gtf</w:t>
      </w:r>
      <w:proofErr w:type="spellEnd"/>
      <w:r>
        <w:t xml:space="preserve"> (</w:t>
      </w:r>
      <w:proofErr w:type="spellStart"/>
      <w:r>
        <w:t>gtf</w:t>
      </w:r>
      <w:proofErr w:type="spellEnd"/>
      <w:r>
        <w:t xml:space="preserve">)” </w:t>
      </w:r>
      <w:r w:rsidR="00D94A60">
        <w:t xml:space="preserve">track </w:t>
      </w:r>
      <w:r>
        <w:t xml:space="preserve">from </w:t>
      </w:r>
      <w:proofErr w:type="spellStart"/>
      <w:r>
        <w:t>StringTie</w:t>
      </w:r>
      <w:proofErr w:type="spellEnd"/>
      <w:r>
        <w:t xml:space="preserve">. Edit the “Track label” of each track. </w:t>
      </w:r>
      <w:r w:rsidR="00AB6D96">
        <w:t xml:space="preserve">For example, “Female shallow Sequence Alignment”, “Female shallow Sequence Coverage”, “Female shallow Splice Junctions”, and “Female shallow </w:t>
      </w:r>
      <w:proofErr w:type="spellStart"/>
      <w:r w:rsidR="00AB6D96">
        <w:t>StringTie</w:t>
      </w:r>
      <w:proofErr w:type="spellEnd"/>
      <w:r w:rsidR="00AB6D96">
        <w:t xml:space="preserve"> Transcripts”. </w:t>
      </w:r>
      <w:r w:rsidR="000061F6">
        <w:t xml:space="preserve">You may also want to customize the labels of previous RNA-Seq analysis tracks by adding “Male shallow” to the beginning of the labels. </w:t>
      </w:r>
      <w:r>
        <w:t>You can also customize the color of each track by clicking on “select a color”</w:t>
      </w:r>
      <w:r w:rsidR="00622B08">
        <w:t xml:space="preserve"> (</w:t>
      </w:r>
      <w:r w:rsidR="00622B08">
        <w:fldChar w:fldCharType="begin"/>
      </w:r>
      <w:r w:rsidR="00622B08">
        <w:instrText xml:space="preserve"> REF _Ref515809449 \h </w:instrText>
      </w:r>
      <w:r w:rsidR="00622B08">
        <w:fldChar w:fldCharType="separate"/>
      </w:r>
      <w:r w:rsidR="00A004C5">
        <w:t xml:space="preserve">Figure </w:t>
      </w:r>
      <w:r w:rsidR="00A004C5">
        <w:rPr>
          <w:noProof/>
        </w:rPr>
        <w:t>29</w:t>
      </w:r>
      <w:r w:rsidR="00622B08">
        <w:fldChar w:fldCharType="end"/>
      </w:r>
      <w:r w:rsidR="00622B08">
        <w:t>)</w:t>
      </w:r>
      <w:r>
        <w:t xml:space="preserve">. </w:t>
      </w:r>
    </w:p>
    <w:p w14:paraId="605381B4" w14:textId="4423C9D2" w:rsidR="00D3462C" w:rsidRDefault="009F5B7E" w:rsidP="00D3462C">
      <w:r>
        <w:t xml:space="preserve">You may also want to label the tracks of two samples differently. </w:t>
      </w:r>
    </w:p>
    <w:p w14:paraId="2C963005" w14:textId="57B4D61B" w:rsidR="0076686A" w:rsidRDefault="00917DDE" w:rsidP="0076686A">
      <w:pPr>
        <w:keepNext/>
      </w:pPr>
      <w:r>
        <w:rPr>
          <w:noProof/>
        </w:rPr>
        <mc:AlternateContent>
          <mc:Choice Requires="wps">
            <w:drawing>
              <wp:anchor distT="0" distB="0" distL="114300" distR="114300" simplePos="0" relativeHeight="251759616" behindDoc="0" locked="0" layoutInCell="1" allowOverlap="1" wp14:anchorId="4F86A871" wp14:editId="365E569B">
                <wp:simplePos x="0" y="0"/>
                <wp:positionH relativeFrom="column">
                  <wp:posOffset>4490543</wp:posOffset>
                </wp:positionH>
                <wp:positionV relativeFrom="paragraph">
                  <wp:posOffset>875606</wp:posOffset>
                </wp:positionV>
                <wp:extent cx="1467293" cy="372140"/>
                <wp:effectExtent l="12700" t="12700" r="19050" b="8890"/>
                <wp:wrapNone/>
                <wp:docPr id="102" name="Rectangle 102"/>
                <wp:cNvGraphicFramePr/>
                <a:graphic xmlns:a="http://schemas.openxmlformats.org/drawingml/2006/main">
                  <a:graphicData uri="http://schemas.microsoft.com/office/word/2010/wordprocessingShape">
                    <wps:wsp>
                      <wps:cNvSpPr/>
                      <wps:spPr>
                        <a:xfrm>
                          <a:off x="0" y="0"/>
                          <a:ext cx="1467293" cy="3721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A2FDC" id="Rectangle 102" o:spid="_x0000_s1026" style="position:absolute;margin-left:353.6pt;margin-top:68.95pt;width:115.55pt;height:29.3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" filled="f" strokecolor="red" strokeweight="2pt"/>
            </w:pict>
          </mc:Fallback>
        </mc:AlternateContent>
      </w:r>
      <w:r>
        <w:rPr>
          <w:noProof/>
        </w:rPr>
        <mc:AlternateContent>
          <mc:Choice Requires="wps">
            <w:drawing>
              <wp:anchor distT="0" distB="0" distL="114300" distR="114300" simplePos="0" relativeHeight="251757568" behindDoc="0" locked="0" layoutInCell="1" allowOverlap="1" wp14:anchorId="7977DBF5" wp14:editId="757D01A4">
                <wp:simplePos x="0" y="0"/>
                <wp:positionH relativeFrom="column">
                  <wp:posOffset>3007995</wp:posOffset>
                </wp:positionH>
                <wp:positionV relativeFrom="paragraph">
                  <wp:posOffset>1467913</wp:posOffset>
                </wp:positionV>
                <wp:extent cx="1467293" cy="372140"/>
                <wp:effectExtent l="12700" t="12700" r="19050" b="8890"/>
                <wp:wrapNone/>
                <wp:docPr id="101" name="Rectangle 101"/>
                <wp:cNvGraphicFramePr/>
                <a:graphic xmlns:a="http://schemas.openxmlformats.org/drawingml/2006/main">
                  <a:graphicData uri="http://schemas.microsoft.com/office/word/2010/wordprocessingShape">
                    <wps:wsp>
                      <wps:cNvSpPr/>
                      <wps:spPr>
                        <a:xfrm>
                          <a:off x="0" y="0"/>
                          <a:ext cx="1467293" cy="3721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A0DDF" id="Rectangle 101" o:spid="_x0000_s1026" style="position:absolute;margin-left:236.85pt;margin-top:115.6pt;width:115.55pt;height:29.3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" filled="f" strokecolor="red" strokeweight="2pt"/>
            </w:pict>
          </mc:Fallback>
        </mc:AlternateContent>
      </w:r>
      <w:r>
        <w:rPr>
          <w:noProof/>
        </w:rPr>
        <mc:AlternateContent>
          <mc:Choice Requires="wps">
            <w:drawing>
              <wp:anchor distT="0" distB="0" distL="114300" distR="114300" simplePos="0" relativeHeight="251755520" behindDoc="0" locked="0" layoutInCell="1" allowOverlap="1" wp14:anchorId="2E016AA6" wp14:editId="3E2A0103">
                <wp:simplePos x="0" y="0"/>
                <wp:positionH relativeFrom="column">
                  <wp:posOffset>1679575</wp:posOffset>
                </wp:positionH>
                <wp:positionV relativeFrom="paragraph">
                  <wp:posOffset>872534</wp:posOffset>
                </wp:positionV>
                <wp:extent cx="1328627" cy="372140"/>
                <wp:effectExtent l="12700" t="12700" r="17780" b="8890"/>
                <wp:wrapNone/>
                <wp:docPr id="100" name="Rectangle 100"/>
                <wp:cNvGraphicFramePr/>
                <a:graphic xmlns:a="http://schemas.openxmlformats.org/drawingml/2006/main">
                  <a:graphicData uri="http://schemas.microsoft.com/office/word/2010/wordprocessingShape">
                    <wps:wsp>
                      <wps:cNvSpPr/>
                      <wps:spPr>
                        <a:xfrm>
                          <a:off x="0" y="0"/>
                          <a:ext cx="1328627" cy="3721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2DC52" id="Rectangle 100" o:spid="_x0000_s1026" style="position:absolute;margin-left:132.25pt;margin-top:68.7pt;width:104.6pt;height:29.3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" filled="f" strokecolor="red" strokeweight="2pt"/>
            </w:pict>
          </mc:Fallback>
        </mc:AlternateContent>
      </w:r>
      <w:r>
        <w:rPr>
          <w:noProof/>
        </w:rPr>
        <mc:AlternateContent>
          <mc:Choice Requires="wps">
            <w:drawing>
              <wp:anchor distT="0" distB="0" distL="114300" distR="114300" simplePos="0" relativeHeight="251753472" behindDoc="0" locked="0" layoutInCell="1" allowOverlap="1" wp14:anchorId="0F8BD335" wp14:editId="6BACD419">
                <wp:simplePos x="0" y="0"/>
                <wp:positionH relativeFrom="column">
                  <wp:posOffset>74428</wp:posOffset>
                </wp:positionH>
                <wp:positionV relativeFrom="paragraph">
                  <wp:posOffset>872549</wp:posOffset>
                </wp:positionV>
                <wp:extent cx="1467293" cy="372140"/>
                <wp:effectExtent l="12700" t="12700" r="19050" b="8890"/>
                <wp:wrapNone/>
                <wp:docPr id="99" name="Rectangle 99"/>
                <wp:cNvGraphicFramePr/>
                <a:graphic xmlns:a="http://schemas.openxmlformats.org/drawingml/2006/main">
                  <a:graphicData uri="http://schemas.microsoft.com/office/word/2010/wordprocessingShape">
                    <wps:wsp>
                      <wps:cNvSpPr/>
                      <wps:spPr>
                        <a:xfrm>
                          <a:off x="0" y="0"/>
                          <a:ext cx="1467293" cy="3721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82279" id="Rectangle 99" o:spid="_x0000_s1026" style="position:absolute;margin-left:5.85pt;margin-top:68.7pt;width:115.55pt;height:29.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" filled="f" strokecolor="red" strokeweight="2pt"/>
            </w:pict>
          </mc:Fallback>
        </mc:AlternateContent>
      </w:r>
      <w:r>
        <w:rPr>
          <w:noProof/>
        </w:rPr>
        <mc:AlternateContent>
          <mc:Choice Requires="wps">
            <w:drawing>
              <wp:anchor distT="0" distB="0" distL="114300" distR="114300" simplePos="0" relativeHeight="251752448" behindDoc="0" locked="0" layoutInCell="1" allowOverlap="1" wp14:anchorId="4910E60B" wp14:editId="6DA75007">
                <wp:simplePos x="0" y="0"/>
                <wp:positionH relativeFrom="column">
                  <wp:posOffset>5053626</wp:posOffset>
                </wp:positionH>
                <wp:positionV relativeFrom="paragraph">
                  <wp:posOffset>461364</wp:posOffset>
                </wp:positionV>
                <wp:extent cx="233916" cy="138223"/>
                <wp:effectExtent l="25400" t="25400" r="20320" b="27305"/>
                <wp:wrapNone/>
                <wp:docPr id="94" name="Straight Arrow Connector 94"/>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22D3D" id="Straight Arrow Connector 94" o:spid="_x0000_s1026" type="#_x0000_t32" style="position:absolute;margin-left:397.9pt;margin-top:36.35pt;width:18.4pt;height:10.9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" strokecolor="red" strokeweight="3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57C63F5F" wp14:editId="186BDF4F">
                <wp:simplePos x="0" y="0"/>
                <wp:positionH relativeFrom="column">
                  <wp:posOffset>3926663</wp:posOffset>
                </wp:positionH>
                <wp:positionV relativeFrom="paragraph">
                  <wp:posOffset>876049</wp:posOffset>
                </wp:positionV>
                <wp:extent cx="233916" cy="138223"/>
                <wp:effectExtent l="25400" t="25400" r="20320" b="27305"/>
                <wp:wrapNone/>
                <wp:docPr id="93" name="Straight Arrow Connector 93"/>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99C35" id="Straight Arrow Connector 93" o:spid="_x0000_s1026" type="#_x0000_t32" style="position:absolute;margin-left:309.2pt;margin-top:69pt;width:18.4pt;height:10.9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" strokecolor="red" strokeweight="3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669EF070" wp14:editId="2BD9A8E1">
                <wp:simplePos x="0" y="0"/>
                <wp:positionH relativeFrom="column">
                  <wp:posOffset>3267621</wp:posOffset>
                </wp:positionH>
                <wp:positionV relativeFrom="paragraph">
                  <wp:posOffset>460906</wp:posOffset>
                </wp:positionV>
                <wp:extent cx="233916" cy="138223"/>
                <wp:effectExtent l="25400" t="25400" r="20320" b="27305"/>
                <wp:wrapNone/>
                <wp:docPr id="92" name="Straight Arrow Connector 92"/>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4AEDD" id="Straight Arrow Connector 92" o:spid="_x0000_s1026" type="#_x0000_t32" style="position:absolute;margin-left:257.3pt;margin-top:36.3pt;width:18.4pt;height:10.9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" strokecolor="red" strokeweight="3pt">
                <v:stroke endarrow="block" joinstyle="miter"/>
              </v:shape>
            </w:pict>
          </mc:Fallback>
        </mc:AlternateContent>
      </w:r>
      <w:r>
        <w:rPr>
          <w:noProof/>
        </w:rPr>
        <mc:AlternateContent>
          <mc:Choice Requires="wps">
            <w:drawing>
              <wp:anchor distT="0" distB="0" distL="114300" distR="114300" simplePos="0" relativeHeight="251746304" behindDoc="0" locked="0" layoutInCell="1" allowOverlap="1" wp14:anchorId="3ABD88DA" wp14:editId="629ECA1E">
                <wp:simplePos x="0" y="0"/>
                <wp:positionH relativeFrom="column">
                  <wp:posOffset>1949007</wp:posOffset>
                </wp:positionH>
                <wp:positionV relativeFrom="paragraph">
                  <wp:posOffset>472440</wp:posOffset>
                </wp:positionV>
                <wp:extent cx="233916" cy="138223"/>
                <wp:effectExtent l="25400" t="25400" r="20320" b="27305"/>
                <wp:wrapNone/>
                <wp:docPr id="91" name="Straight Arrow Connector 91"/>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EBB84" id="Straight Arrow Connector 91" o:spid="_x0000_s1026" type="#_x0000_t32" style="position:absolute;margin-left:153.45pt;margin-top:37.2pt;width:18.4pt;height:10.9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" strokecolor="red" strokeweight="3pt">
                <v:stroke endarrow="block" joinstyle="miter"/>
              </v:shape>
            </w:pict>
          </mc:Fallback>
        </mc:AlternateContent>
      </w:r>
      <w:r>
        <w:rPr>
          <w:noProof/>
        </w:rPr>
        <mc:AlternateContent>
          <mc:Choice Requires="wps">
            <w:drawing>
              <wp:anchor distT="0" distB="0" distL="114300" distR="114300" simplePos="0" relativeHeight="251744256" behindDoc="0" locked="0" layoutInCell="1" allowOverlap="1" wp14:anchorId="7F72A7EF" wp14:editId="5F5BEE58">
                <wp:simplePos x="0" y="0"/>
                <wp:positionH relativeFrom="column">
                  <wp:posOffset>520596</wp:posOffset>
                </wp:positionH>
                <wp:positionV relativeFrom="paragraph">
                  <wp:posOffset>457304</wp:posOffset>
                </wp:positionV>
                <wp:extent cx="233916" cy="138223"/>
                <wp:effectExtent l="25400" t="25400" r="20320" b="27305"/>
                <wp:wrapNone/>
                <wp:docPr id="90" name="Straight Arrow Connector 90"/>
                <wp:cNvGraphicFramePr/>
                <a:graphic xmlns:a="http://schemas.openxmlformats.org/drawingml/2006/main">
                  <a:graphicData uri="http://schemas.microsoft.com/office/word/2010/wordprocessingShape">
                    <wps:wsp>
                      <wps:cNvCnPr/>
                      <wps:spPr>
                        <a:xfrm flipH="1" flipV="1">
                          <a:off x="0" y="0"/>
                          <a:ext cx="233916" cy="138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5696A" id="Straight Arrow Connector 90" o:spid="_x0000_s1026" type="#_x0000_t32" style="position:absolute;margin-left:41pt;margin-top:36pt;width:18.4pt;height:10.9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" strokecolor="red" strokeweight="3pt">
                <v:stroke endarrow="block" joinstyle="miter"/>
              </v:shape>
            </w:pict>
          </mc:Fallback>
        </mc:AlternateContent>
      </w:r>
      <w:r w:rsidR="0076686A">
        <w:rPr>
          <w:noProof/>
        </w:rPr>
        <w:drawing>
          <wp:inline distT="0" distB="0" distL="0" distR="0" wp14:anchorId="168D6807" wp14:editId="4C0AA7F7">
            <wp:extent cx="5943600" cy="2578100"/>
            <wp:effectExtent l="12700" t="12700" r="12700"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2.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578100"/>
                    </a:xfrm>
                    <a:prstGeom prst="rect">
                      <a:avLst/>
                    </a:prstGeom>
                    <a:ln w="12700">
                      <a:solidFill>
                        <a:schemeClr val="tx1"/>
                      </a:solidFill>
                    </a:ln>
                  </pic:spPr>
                </pic:pic>
              </a:graphicData>
            </a:graphic>
          </wp:inline>
        </w:drawing>
      </w:r>
    </w:p>
    <w:p w14:paraId="2C02443F" w14:textId="3882E4A6" w:rsidR="0076686A" w:rsidRDefault="0076686A" w:rsidP="0076686A">
      <w:pPr>
        <w:pStyle w:val="Caption"/>
      </w:pPr>
      <w:bookmarkStart w:id="40" w:name="_Ref515809449"/>
      <w:r>
        <w:t xml:space="preserve">Figure </w:t>
      </w:r>
      <w:r>
        <w:fldChar w:fldCharType="begin"/>
      </w:r>
      <w:r>
        <w:instrText xml:space="preserve"> SEQ Figure \* ARABIC </w:instrText>
      </w:r>
      <w:r>
        <w:fldChar w:fldCharType="separate"/>
      </w:r>
      <w:r w:rsidR="00A004C5">
        <w:rPr>
          <w:noProof/>
        </w:rPr>
        <w:t>29</w:t>
      </w:r>
      <w:r>
        <w:fldChar w:fldCharType="end"/>
      </w:r>
      <w:bookmarkEnd w:id="40"/>
      <w:r>
        <w:t xml:space="preserve">: Insert new tracks </w:t>
      </w:r>
      <w:r w:rsidR="009B4ED4">
        <w:t xml:space="preserve">in “RNA-Seq Analysis” group </w:t>
      </w:r>
      <w:r>
        <w:t xml:space="preserve">to add input connections </w:t>
      </w:r>
      <w:r w:rsidR="009B4ED4">
        <w:t xml:space="preserve">for the outputs from the HISAT, </w:t>
      </w:r>
      <w:proofErr w:type="spellStart"/>
      <w:r w:rsidR="009B4ED4">
        <w:t>StringTie</w:t>
      </w:r>
      <w:proofErr w:type="spellEnd"/>
      <w:r w:rsidR="009B4ED4">
        <w:t xml:space="preserve">, </w:t>
      </w:r>
      <w:r w:rsidR="009B4ED4" w:rsidRPr="004657F6">
        <w:t xml:space="preserve">Convert Bam to </w:t>
      </w:r>
      <w:proofErr w:type="spellStart"/>
      <w:r w:rsidR="009B4ED4" w:rsidRPr="004657F6">
        <w:t>BigWig</w:t>
      </w:r>
      <w:proofErr w:type="spellEnd"/>
      <w:r w:rsidR="009B4ED4">
        <w:t xml:space="preserve">, and </w:t>
      </w:r>
      <w:proofErr w:type="spellStart"/>
      <w:r w:rsidR="009B4ED4">
        <w:t>regtools</w:t>
      </w:r>
      <w:proofErr w:type="spellEnd"/>
      <w:r w:rsidR="009B4ED4">
        <w:t xml:space="preserve"> junctions extract. </w:t>
      </w:r>
      <w:r w:rsidR="000E6765">
        <w:t>Specify the corresponding format for each track (red arrow) and edit the track label for each track (red rectangle).</w:t>
      </w:r>
      <w:r w:rsidR="009D163E">
        <w:t xml:space="preserve"> You can change the track color by clicking on “Select a color”.</w:t>
      </w:r>
    </w:p>
    <w:p w14:paraId="7DE65C7C" w14:textId="754D5D31" w:rsidR="00622B08" w:rsidRDefault="00622B08" w:rsidP="00622B08">
      <w:r>
        <w:t xml:space="preserve">Connect the </w:t>
      </w:r>
      <w:r w:rsidR="00946BFD">
        <w:t xml:space="preserve">marked </w:t>
      </w:r>
      <w:r>
        <w:t>output from each tool with its correspond connection in Hub Archive Creator</w:t>
      </w:r>
      <w:r w:rsidR="00D0733A">
        <w:t xml:space="preserve"> (</w:t>
      </w:r>
      <w:r w:rsidR="00D0733A">
        <w:fldChar w:fldCharType="begin"/>
      </w:r>
      <w:r w:rsidR="00D0733A">
        <w:instrText xml:space="preserve"> REF _Ref515809848 \h </w:instrText>
      </w:r>
      <w:r w:rsidR="00D0733A">
        <w:fldChar w:fldCharType="separate"/>
      </w:r>
      <w:r w:rsidR="00A004C5">
        <w:t xml:space="preserve">Figure </w:t>
      </w:r>
      <w:r w:rsidR="00A004C5">
        <w:rPr>
          <w:noProof/>
        </w:rPr>
        <w:t>30</w:t>
      </w:r>
      <w:r w:rsidR="00D0733A">
        <w:fldChar w:fldCharType="end"/>
      </w:r>
      <w:r w:rsidR="00D0733A">
        <w:t>)</w:t>
      </w:r>
      <w:r>
        <w:t>.</w:t>
      </w:r>
    </w:p>
    <w:p w14:paraId="78C6BB9D" w14:textId="77777777" w:rsidR="00C17AD0" w:rsidRDefault="00C17AD0" w:rsidP="00C17AD0">
      <w:pPr>
        <w:keepNext/>
      </w:pPr>
      <w:r>
        <w:rPr>
          <w:noProof/>
        </w:rPr>
        <w:lastRenderedPageBreak/>
        <w:drawing>
          <wp:inline distT="0" distB="0" distL="0" distR="0" wp14:anchorId="61B563C5" wp14:editId="359BABB0">
            <wp:extent cx="5943600" cy="4669790"/>
            <wp:effectExtent l="12700" t="12700" r="12700" b="165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 Shot 2018-06-03 at 5.19.58 PM.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669790"/>
                    </a:xfrm>
                    <a:prstGeom prst="rect">
                      <a:avLst/>
                    </a:prstGeom>
                    <a:noFill/>
                    <a:ln w="12700">
                      <a:solidFill>
                        <a:schemeClr val="tx1"/>
                      </a:solidFill>
                    </a:ln>
                  </pic:spPr>
                </pic:pic>
              </a:graphicData>
            </a:graphic>
          </wp:inline>
        </w:drawing>
      </w:r>
    </w:p>
    <w:p w14:paraId="7C910ED8" w14:textId="0467E6D1" w:rsidR="00C17AD0" w:rsidRDefault="00C17AD0" w:rsidP="00C17AD0">
      <w:pPr>
        <w:pStyle w:val="Caption"/>
      </w:pPr>
      <w:bookmarkStart w:id="41" w:name="_Ref515809848"/>
      <w:r>
        <w:t xml:space="preserve">Figure </w:t>
      </w:r>
      <w:r>
        <w:fldChar w:fldCharType="begin"/>
      </w:r>
      <w:r>
        <w:instrText xml:space="preserve"> SEQ Figure \* ARABIC </w:instrText>
      </w:r>
      <w:r>
        <w:fldChar w:fldCharType="separate"/>
      </w:r>
      <w:r w:rsidR="00A004C5">
        <w:rPr>
          <w:noProof/>
        </w:rPr>
        <w:t>30</w:t>
      </w:r>
      <w:r>
        <w:fldChar w:fldCharType="end"/>
      </w:r>
      <w:bookmarkEnd w:id="41"/>
      <w:r>
        <w:t>: Connect the marked output from each tool to the corresponding new connections at Hub Archive Creator</w:t>
      </w:r>
    </w:p>
    <w:p w14:paraId="49D076C7" w14:textId="77777777" w:rsidR="007E775F" w:rsidRDefault="007E775F" w:rsidP="007E775F">
      <w:pPr>
        <w:jc w:val="center"/>
        <w:rPr>
          <w:color w:val="FF0000"/>
        </w:rPr>
      </w:pPr>
    </w:p>
    <w:p w14:paraId="067D2EB8" w14:textId="0B7605FD" w:rsidR="007E775F" w:rsidRPr="00642C48" w:rsidRDefault="007E775F" w:rsidP="007E775F">
      <w:pPr>
        <w:jc w:val="center"/>
        <w:rPr>
          <w:color w:val="FF0000"/>
        </w:rPr>
      </w:pPr>
      <w:r w:rsidRPr="00642C48">
        <w:rPr>
          <w:color w:val="FF0000"/>
        </w:rPr>
        <w:t>Don’t forget to save the changes before you leave the Workflow Canvas.</w:t>
      </w:r>
    </w:p>
    <w:p w14:paraId="35A4988D" w14:textId="77777777" w:rsidR="007E775F" w:rsidRPr="00622B08" w:rsidRDefault="007E775F" w:rsidP="00622B08"/>
    <w:p w14:paraId="2EF8CDE0" w14:textId="34AF4989" w:rsidR="00D56AA6" w:rsidRDefault="00D56AA6" w:rsidP="00D56AA6"/>
    <w:p w14:paraId="19FED6CE" w14:textId="77777777" w:rsidR="00D56AA6" w:rsidRDefault="00D56AA6" w:rsidP="00D56AA6">
      <w:pPr>
        <w:pStyle w:val="Heading2"/>
      </w:pPr>
      <w:bookmarkStart w:id="42" w:name="_Toc515825353"/>
      <w:r>
        <w:t>3.3 Upload your datasets and run the workflow</w:t>
      </w:r>
      <w:bookmarkEnd w:id="42"/>
    </w:p>
    <w:p w14:paraId="60835ACD" w14:textId="3DE33112" w:rsidR="00D56AA6" w:rsidRDefault="00D56AA6" w:rsidP="00D56AA6">
      <w:r>
        <w:t>The test datasets that we will use in this exercise are available in the Data Libraries. Click on the “Shared Data” menu item on the menu bar and then select “Data Libraries” in the drop-down menu. Click on the “</w:t>
      </w:r>
      <w:r w:rsidR="002826A6">
        <w:t>G-OnRamp:Dbia3_RNA-Seq</w:t>
      </w:r>
      <w:r>
        <w:t xml:space="preserve">” link. You will see seven datasets in the folder: the genome sequences from the </w:t>
      </w:r>
      <w:r>
        <w:rPr>
          <w:i/>
        </w:rPr>
        <w:t xml:space="preserve">Drosophila </w:t>
      </w:r>
      <w:proofErr w:type="spellStart"/>
      <w:r>
        <w:rPr>
          <w:i/>
        </w:rPr>
        <w:t>biarmipes</w:t>
      </w:r>
      <w:proofErr w:type="spellEnd"/>
      <w:r>
        <w:rPr>
          <w:i/>
        </w:rPr>
        <w:t xml:space="preserve"> </w:t>
      </w:r>
      <w:r>
        <w:t xml:space="preserve">Muller F element (dbia3.fa), a collection of </w:t>
      </w:r>
      <w:r>
        <w:rPr>
          <w:i/>
        </w:rPr>
        <w:t xml:space="preserve">Drosophila melanogaster </w:t>
      </w:r>
      <w:r>
        <w:t xml:space="preserve">protein sequences (dmel-hits-translation-r6.11.fa), a collection of </w:t>
      </w:r>
      <w:r>
        <w:rPr>
          <w:i/>
        </w:rPr>
        <w:t xml:space="preserve">D. melanogaster </w:t>
      </w:r>
      <w:r>
        <w:t xml:space="preserve">RNA GenBank records (dmel-mrna-chrom4.gb.txt), the </w:t>
      </w:r>
      <w:r>
        <w:rPr>
          <w:i/>
        </w:rPr>
        <w:t xml:space="preserve">D. </w:t>
      </w:r>
      <w:proofErr w:type="spellStart"/>
      <w:r>
        <w:rPr>
          <w:i/>
        </w:rPr>
        <w:t>biarmipes</w:t>
      </w:r>
      <w:proofErr w:type="spellEnd"/>
      <w:r>
        <w:rPr>
          <w:i/>
        </w:rPr>
        <w:t xml:space="preserve"> </w:t>
      </w:r>
      <w:r>
        <w:t>RNA-Seq paired-end reads for female shallow (forward reads file: “</w:t>
      </w:r>
      <w:r w:rsidRPr="007668FC">
        <w:t>Dbia3_adult_females_shallow_1.fastq</w:t>
      </w:r>
      <w:r>
        <w:t>.gz” and reverse reads file: “</w:t>
      </w:r>
      <w:r w:rsidRPr="007668FC">
        <w:t>Dbia3_adult_females_shallow_2.fastq</w:t>
      </w:r>
      <w:r>
        <w:t xml:space="preserve">.gz”), and the </w:t>
      </w:r>
      <w:r>
        <w:rPr>
          <w:i/>
        </w:rPr>
        <w:t xml:space="preserve">D. </w:t>
      </w:r>
      <w:proofErr w:type="spellStart"/>
      <w:r>
        <w:rPr>
          <w:i/>
        </w:rPr>
        <w:t>biarmipes</w:t>
      </w:r>
      <w:proofErr w:type="spellEnd"/>
      <w:r>
        <w:rPr>
          <w:i/>
        </w:rPr>
        <w:t xml:space="preserve"> </w:t>
      </w:r>
      <w:r>
        <w:t>RNA-Seq paired-end reads for male shallow (forward reads file: “</w:t>
      </w:r>
      <w:r w:rsidRPr="007668FC">
        <w:t>Dbia3_adult_males_shallow_1.fastq</w:t>
      </w:r>
      <w:r>
        <w:t>.gz” and reverse reads file: “</w:t>
      </w:r>
      <w:r w:rsidRPr="007668FC">
        <w:t>D</w:t>
      </w:r>
      <w:r>
        <w:t>bia3_adult_males_shallow_2</w:t>
      </w:r>
      <w:r w:rsidRPr="007668FC">
        <w:t>.fastq</w:t>
      </w:r>
      <w:r>
        <w:t>.gz”).</w:t>
      </w:r>
    </w:p>
    <w:p w14:paraId="2A3F4CA1" w14:textId="77777777" w:rsidR="00D56AA6" w:rsidRPr="00923265" w:rsidRDefault="00D56AA6" w:rsidP="00D56AA6"/>
    <w:p w14:paraId="596B9461" w14:textId="5EED968B" w:rsidR="00D56AA6" w:rsidRDefault="00D56AA6" w:rsidP="00D56AA6">
      <w:r>
        <w:t>Create a new History and import the datasets in the “</w:t>
      </w:r>
      <w:r w:rsidR="00C842A4">
        <w:t>G-OnRamp:Dbia3_RNA-Seq</w:t>
      </w:r>
      <w:r>
        <w:t xml:space="preserve">” folder in the Data Libraries. Run the </w:t>
      </w:r>
      <w:r w:rsidRPr="009715C3">
        <w:t>“</w:t>
      </w:r>
      <w:r>
        <w:t>G-OnRamp:Dbia3_RNA-Seq</w:t>
      </w:r>
      <w:r w:rsidRPr="009715C3">
        <w:t>” workflow</w:t>
      </w:r>
      <w:r>
        <w:t xml:space="preserve">. </w:t>
      </w:r>
      <w:r w:rsidRPr="00CE6A02">
        <w:t xml:space="preserve">Make sure </w:t>
      </w:r>
      <w:r>
        <w:t>to select the correct input datasets (</w:t>
      </w:r>
      <w:r w:rsidR="004E26CF">
        <w:fldChar w:fldCharType="begin"/>
      </w:r>
      <w:r w:rsidR="004E26CF">
        <w:instrText xml:space="preserve"> REF _Ref515824998 \h </w:instrText>
      </w:r>
      <w:r w:rsidR="004E26CF">
        <w:fldChar w:fldCharType="separate"/>
      </w:r>
      <w:r w:rsidR="004E26CF">
        <w:t xml:space="preserve">Figure </w:t>
      </w:r>
      <w:r w:rsidR="004E26CF">
        <w:rPr>
          <w:noProof/>
        </w:rPr>
        <w:t>31</w:t>
      </w:r>
      <w:r w:rsidR="004E26CF">
        <w:fldChar w:fldCharType="end"/>
      </w:r>
      <w:r>
        <w:t>)</w:t>
      </w:r>
      <w:r w:rsidRPr="00CE6A02">
        <w:t xml:space="preserve">. </w:t>
      </w:r>
      <w:r>
        <w:t>Don’t forget to change the model organisms for the gene prediction tools (</w:t>
      </w:r>
      <w:r w:rsidR="004E26CF">
        <w:fldChar w:fldCharType="begin"/>
      </w:r>
      <w:r w:rsidR="004E26CF">
        <w:instrText xml:space="preserve"> REF _Ref515825011 \h </w:instrText>
      </w:r>
      <w:r w:rsidR="004E26CF">
        <w:fldChar w:fldCharType="separate"/>
      </w:r>
      <w:r w:rsidR="004E26CF">
        <w:t xml:space="preserve">Figure </w:t>
      </w:r>
      <w:r w:rsidR="004E26CF">
        <w:rPr>
          <w:noProof/>
        </w:rPr>
        <w:t>32</w:t>
      </w:r>
      <w:r w:rsidR="004E26CF">
        <w:fldChar w:fldCharType="end"/>
      </w:r>
      <w:r>
        <w:t>) and change the name of your new Assembly Hub.</w:t>
      </w:r>
    </w:p>
    <w:p w14:paraId="0F28298E" w14:textId="77777777" w:rsidR="00D56AA6" w:rsidRDefault="00D56AA6" w:rsidP="00D56AA6"/>
    <w:p w14:paraId="12CED7AC" w14:textId="1C1A3FD5" w:rsidR="00D56AA6" w:rsidRDefault="00C02B97" w:rsidP="00D56AA6">
      <w:pPr>
        <w:keepNext/>
      </w:pPr>
      <w:r>
        <w:rPr>
          <w:noProof/>
        </w:rPr>
        <w:drawing>
          <wp:inline distT="0" distB="0" distL="0" distR="0" wp14:anchorId="360FA020" wp14:editId="0EBB9691">
            <wp:extent cx="5954232" cy="3645694"/>
            <wp:effectExtent l="12700" t="12700" r="15240" b="1206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 Shot 2018-06-03 at 5.30.21 PM.png"/>
                    <pic:cNvPicPr/>
                  </pic:nvPicPr>
                  <pic:blipFill>
                    <a:blip r:embed="rId39">
                      <a:extLst>
                        <a:ext uri="{28A0092B-C50C-407E-A947-70E740481C1C}">
                          <a14:useLocalDpi xmlns:a14="http://schemas.microsoft.com/office/drawing/2010/main" val="0"/>
                        </a:ext>
                      </a:extLst>
                    </a:blip>
                    <a:stretch>
                      <a:fillRect/>
                    </a:stretch>
                  </pic:blipFill>
                  <pic:spPr>
                    <a:xfrm>
                      <a:off x="0" y="0"/>
                      <a:ext cx="5967419" cy="3653768"/>
                    </a:xfrm>
                    <a:prstGeom prst="rect">
                      <a:avLst/>
                    </a:prstGeom>
                    <a:ln w="12700">
                      <a:solidFill>
                        <a:schemeClr val="tx1"/>
                      </a:solidFill>
                    </a:ln>
                  </pic:spPr>
                </pic:pic>
              </a:graphicData>
            </a:graphic>
          </wp:inline>
        </w:drawing>
      </w:r>
    </w:p>
    <w:p w14:paraId="2434A5F9" w14:textId="27F4C538" w:rsidR="00D56AA6" w:rsidRDefault="00D56AA6" w:rsidP="00D56AA6">
      <w:pPr>
        <w:pStyle w:val="Caption"/>
      </w:pPr>
      <w:bookmarkStart w:id="43" w:name="_Ref515824998"/>
      <w:r>
        <w:t xml:space="preserve">Figure </w:t>
      </w:r>
      <w:r>
        <w:fldChar w:fldCharType="begin"/>
      </w:r>
      <w:r>
        <w:instrText xml:space="preserve"> SEQ Figure \* ARABIC </w:instrText>
      </w:r>
      <w:r>
        <w:fldChar w:fldCharType="separate"/>
      </w:r>
      <w:r w:rsidR="00A004C5">
        <w:rPr>
          <w:noProof/>
        </w:rPr>
        <w:t>31</w:t>
      </w:r>
      <w:r>
        <w:rPr>
          <w:noProof/>
        </w:rPr>
        <w:fldChar w:fldCharType="end"/>
      </w:r>
      <w:bookmarkEnd w:id="43"/>
      <w:r>
        <w:t>: Make sure the input datasets that you have specified are the same as those shown in this Figure.</w:t>
      </w:r>
    </w:p>
    <w:p w14:paraId="12CFF5AF" w14:textId="5BA896ED" w:rsidR="00D56AA6" w:rsidRDefault="00FB13D1" w:rsidP="00D56AA6">
      <w:pPr>
        <w:keepNext/>
      </w:pPr>
      <w:r>
        <w:rPr>
          <w:noProof/>
        </w:rPr>
        <w:lastRenderedPageBreak/>
        <mc:AlternateContent>
          <mc:Choice Requires="wps">
            <w:drawing>
              <wp:anchor distT="0" distB="0" distL="114300" distR="114300" simplePos="0" relativeHeight="251743232" behindDoc="0" locked="0" layoutInCell="1" allowOverlap="1" wp14:anchorId="3938E38B" wp14:editId="1EEFB5FD">
                <wp:simplePos x="0" y="0"/>
                <wp:positionH relativeFrom="column">
                  <wp:posOffset>1430020</wp:posOffset>
                </wp:positionH>
                <wp:positionV relativeFrom="paragraph">
                  <wp:posOffset>3886835</wp:posOffset>
                </wp:positionV>
                <wp:extent cx="225002" cy="230293"/>
                <wp:effectExtent l="50800" t="25400" r="29210" b="49530"/>
                <wp:wrapNone/>
                <wp:docPr id="71" name="Straight Arrow Connector 71"/>
                <wp:cNvGraphicFramePr/>
                <a:graphic xmlns:a="http://schemas.openxmlformats.org/drawingml/2006/main">
                  <a:graphicData uri="http://schemas.microsoft.com/office/word/2010/wordprocessingShape">
                    <wps:wsp>
                      <wps:cNvCnPr/>
                      <wps:spPr>
                        <a:xfrm flipH="1">
                          <a:off x="0" y="0"/>
                          <a:ext cx="225002" cy="23029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D5FFAA" id="Straight Arrow Connector 71" o:spid="_x0000_s1026" type="#_x0000_t32" style="position:absolute;margin-left:112.6pt;margin-top:306.05pt;width:17.7pt;height:18.15pt;flip:x;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" strokecolor="red" strokeweight="3.5pt">
                <v:stroke endarrow="block" joinstyle="miter"/>
              </v:shape>
            </w:pict>
          </mc:Fallback>
        </mc:AlternateContent>
      </w:r>
      <w:r>
        <w:rPr>
          <w:noProof/>
        </w:rPr>
        <mc:AlternateContent>
          <mc:Choice Requires="wps">
            <w:drawing>
              <wp:anchor distT="0" distB="0" distL="114300" distR="114300" simplePos="0" relativeHeight="251742208" behindDoc="0" locked="0" layoutInCell="1" allowOverlap="1" wp14:anchorId="77B2208B" wp14:editId="6E9DA08B">
                <wp:simplePos x="0" y="0"/>
                <wp:positionH relativeFrom="column">
                  <wp:posOffset>1283970</wp:posOffset>
                </wp:positionH>
                <wp:positionV relativeFrom="paragraph">
                  <wp:posOffset>2778125</wp:posOffset>
                </wp:positionV>
                <wp:extent cx="229235" cy="234527"/>
                <wp:effectExtent l="50800" t="25400" r="24765" b="70485"/>
                <wp:wrapNone/>
                <wp:docPr id="73" name="Straight Arrow Connector 73"/>
                <wp:cNvGraphicFramePr/>
                <a:graphic xmlns:a="http://schemas.openxmlformats.org/drawingml/2006/main">
                  <a:graphicData uri="http://schemas.microsoft.com/office/word/2010/wordprocessingShape">
                    <wps:wsp>
                      <wps:cNvCnPr/>
                      <wps:spPr>
                        <a:xfrm flipH="1">
                          <a:off x="0" y="0"/>
                          <a:ext cx="229235" cy="23452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DDFA51" id="Straight Arrow Connector 73" o:spid="_x0000_s1026" type="#_x0000_t32" style="position:absolute;margin-left:101.1pt;margin-top:218.75pt;width:18.05pt;height:18.45pt;flip:x;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" strokecolor="red" strokeweight="3.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3D716830" wp14:editId="157315BF">
                <wp:simplePos x="0" y="0"/>
                <wp:positionH relativeFrom="column">
                  <wp:posOffset>1431290</wp:posOffset>
                </wp:positionH>
                <wp:positionV relativeFrom="paragraph">
                  <wp:posOffset>1716405</wp:posOffset>
                </wp:positionV>
                <wp:extent cx="225002" cy="226060"/>
                <wp:effectExtent l="50800" t="25400" r="29210" b="53340"/>
                <wp:wrapNone/>
                <wp:docPr id="72" name="Straight Arrow Connector 72"/>
                <wp:cNvGraphicFramePr/>
                <a:graphic xmlns:a="http://schemas.openxmlformats.org/drawingml/2006/main">
                  <a:graphicData uri="http://schemas.microsoft.com/office/word/2010/wordprocessingShape">
                    <wps:wsp>
                      <wps:cNvCnPr/>
                      <wps:spPr>
                        <a:xfrm flipH="1">
                          <a:off x="0" y="0"/>
                          <a:ext cx="225002" cy="2260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8857C2" id="Straight Arrow Connector 72" o:spid="_x0000_s1026" type="#_x0000_t32" style="position:absolute;margin-left:112.7pt;margin-top:135.15pt;width:17.7pt;height:17.8pt;flip:x;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" strokecolor="red" strokeweight="3.5pt">
                <v:stroke endarrow="block" joinstyle="miter"/>
              </v:shape>
            </w:pict>
          </mc:Fallback>
        </mc:AlternateContent>
      </w:r>
      <w:r w:rsidR="00D56AA6">
        <w:rPr>
          <w:noProof/>
        </w:rPr>
        <w:drawing>
          <wp:inline distT="0" distB="0" distL="0" distR="0" wp14:anchorId="58286B90" wp14:editId="5564DEC1">
            <wp:extent cx="5867400" cy="4379864"/>
            <wp:effectExtent l="0" t="0" r="0" b="1905"/>
            <wp:docPr id="75" name="Picture 75" descr="../Desktop/Screen%20Shot%202017-07-19%20at%2011.26.4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9%20at%2011.26.42%20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9672" cy="4403954"/>
                    </a:xfrm>
                    <a:prstGeom prst="rect">
                      <a:avLst/>
                    </a:prstGeom>
                    <a:noFill/>
                    <a:ln>
                      <a:noFill/>
                    </a:ln>
                  </pic:spPr>
                </pic:pic>
              </a:graphicData>
            </a:graphic>
          </wp:inline>
        </w:drawing>
      </w:r>
    </w:p>
    <w:p w14:paraId="4F110534" w14:textId="3883FA06" w:rsidR="00D56AA6" w:rsidRDefault="00D56AA6" w:rsidP="00D56AA6">
      <w:pPr>
        <w:pStyle w:val="Caption"/>
      </w:pPr>
      <w:bookmarkStart w:id="44" w:name="_Ref515825011"/>
      <w:r>
        <w:t xml:space="preserve">Figure </w:t>
      </w:r>
      <w:r>
        <w:fldChar w:fldCharType="begin"/>
      </w:r>
      <w:r>
        <w:instrText xml:space="preserve"> SEQ Figure \* ARABIC </w:instrText>
      </w:r>
      <w:r>
        <w:fldChar w:fldCharType="separate"/>
      </w:r>
      <w:r w:rsidR="00A004C5">
        <w:rPr>
          <w:noProof/>
        </w:rPr>
        <w:t>32</w:t>
      </w:r>
      <w:r>
        <w:rPr>
          <w:noProof/>
        </w:rPr>
        <w:fldChar w:fldCharType="end"/>
      </w:r>
      <w:bookmarkEnd w:id="44"/>
      <w:r>
        <w:t xml:space="preserve">: Change the model organisms for the gene prediction tools (i.e. Augustus, </w:t>
      </w:r>
      <w:proofErr w:type="spellStart"/>
      <w:r>
        <w:t>GlimmerHMM</w:t>
      </w:r>
      <w:proofErr w:type="spellEnd"/>
      <w:r>
        <w:t>, and SNAP).</w:t>
      </w:r>
    </w:p>
    <w:p w14:paraId="5B01726E" w14:textId="496E1A90" w:rsidR="00D56AA6" w:rsidRDefault="00D56AA6" w:rsidP="00D56AA6">
      <w:r>
        <w:t>Finally, you can then view the RNA-Seq results produced by the modified G-OnRamp workflow as different evidence tracks on the UCSC genome browser (</w:t>
      </w:r>
      <w:r w:rsidR="00A004C5">
        <w:fldChar w:fldCharType="begin"/>
      </w:r>
      <w:r w:rsidR="00A004C5">
        <w:instrText xml:space="preserve"> REF _Ref515812050 \h </w:instrText>
      </w:r>
      <w:r w:rsidR="00A004C5">
        <w:fldChar w:fldCharType="separate"/>
      </w:r>
      <w:r w:rsidR="00A004C5">
        <w:t xml:space="preserve">Figure </w:t>
      </w:r>
      <w:r w:rsidR="00A004C5">
        <w:rPr>
          <w:noProof/>
        </w:rPr>
        <w:t>33</w:t>
      </w:r>
      <w:r w:rsidR="00A004C5">
        <w:fldChar w:fldCharType="end"/>
      </w:r>
      <w:r>
        <w:t>).</w:t>
      </w:r>
    </w:p>
    <w:p w14:paraId="618FDE4B" w14:textId="77777777" w:rsidR="00D56AA6" w:rsidRPr="009715C3" w:rsidRDefault="00D56AA6" w:rsidP="00D56AA6"/>
    <w:p w14:paraId="674FD882" w14:textId="78F73A26" w:rsidR="00D56AA6" w:rsidRDefault="008B0413" w:rsidP="00D56AA6">
      <w:pPr>
        <w:keepNext/>
      </w:pPr>
      <w:r>
        <w:rPr>
          <w:noProof/>
        </w:rPr>
        <w:lastRenderedPageBreak/>
        <w:drawing>
          <wp:inline distT="0" distB="0" distL="0" distR="0" wp14:anchorId="3F7EB579" wp14:editId="2648A5F4">
            <wp:extent cx="5928345" cy="3454400"/>
            <wp:effectExtent l="12700" t="12700" r="15875"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 Shot 2018-06-03 at 5.57.13 PM.png"/>
                    <pic:cNvPicPr/>
                  </pic:nvPicPr>
                  <pic:blipFill>
                    <a:blip r:embed="rId41">
                      <a:extLst>
                        <a:ext uri="{28A0092B-C50C-407E-A947-70E740481C1C}">
                          <a14:useLocalDpi xmlns:a14="http://schemas.microsoft.com/office/drawing/2010/main" val="0"/>
                        </a:ext>
                      </a:extLst>
                    </a:blip>
                    <a:stretch>
                      <a:fillRect/>
                    </a:stretch>
                  </pic:blipFill>
                  <pic:spPr>
                    <a:xfrm>
                      <a:off x="0" y="0"/>
                      <a:ext cx="5946433" cy="3464940"/>
                    </a:xfrm>
                    <a:prstGeom prst="rect">
                      <a:avLst/>
                    </a:prstGeom>
                    <a:ln w="12700">
                      <a:solidFill>
                        <a:schemeClr val="tx1"/>
                      </a:solidFill>
                    </a:ln>
                  </pic:spPr>
                </pic:pic>
              </a:graphicData>
            </a:graphic>
          </wp:inline>
        </w:drawing>
      </w:r>
    </w:p>
    <w:p w14:paraId="7D31D754" w14:textId="3D26240D" w:rsidR="00D56AA6" w:rsidRDefault="00D56AA6" w:rsidP="00D56AA6">
      <w:pPr>
        <w:pStyle w:val="Caption"/>
      </w:pPr>
      <w:bookmarkStart w:id="45" w:name="_Ref515812050"/>
      <w:r>
        <w:t xml:space="preserve">Figure </w:t>
      </w:r>
      <w:r>
        <w:fldChar w:fldCharType="begin"/>
      </w:r>
      <w:r>
        <w:instrText xml:space="preserve"> SEQ Figure \* ARABIC </w:instrText>
      </w:r>
      <w:r>
        <w:fldChar w:fldCharType="separate"/>
      </w:r>
      <w:r w:rsidR="00A004C5">
        <w:rPr>
          <w:noProof/>
        </w:rPr>
        <w:t>33</w:t>
      </w:r>
      <w:r>
        <w:rPr>
          <w:noProof/>
        </w:rPr>
        <w:fldChar w:fldCharType="end"/>
      </w:r>
      <w:bookmarkEnd w:id="45"/>
      <w:r>
        <w:t xml:space="preserve">: </w:t>
      </w:r>
      <w:r w:rsidRPr="00913153">
        <w:t xml:space="preserve">View the </w:t>
      </w:r>
      <w:r>
        <w:t xml:space="preserve">Dbia3 </w:t>
      </w:r>
      <w:r w:rsidRPr="00913153">
        <w:t>genome assembly and the evidence tracks produced by the Hub Archive Creator on the UCSC genome browser</w:t>
      </w:r>
    </w:p>
    <w:p w14:paraId="62AF4096" w14:textId="77777777" w:rsidR="00D56AA6" w:rsidRPr="00D56AA6" w:rsidRDefault="00D56AA6" w:rsidP="00D56AA6"/>
    <w:p w14:paraId="210D5A15" w14:textId="32AEECB5" w:rsidR="00CD123A" w:rsidRDefault="00CD123A" w:rsidP="00B75135">
      <w:pPr>
        <w:pStyle w:val="Heading1"/>
      </w:pPr>
      <w:bookmarkStart w:id="46" w:name="_Toc515825354"/>
      <w:r>
        <w:t>4 Remove an evidence track from the Hub Archive Creator</w:t>
      </w:r>
      <w:bookmarkEnd w:id="46"/>
      <w:r>
        <w:t xml:space="preserve"> </w:t>
      </w:r>
    </w:p>
    <w:p w14:paraId="7741F8C4" w14:textId="7BB2993E" w:rsidR="0058590E" w:rsidRDefault="0058590E" w:rsidP="0058590E">
      <w:r>
        <w:t>Make a copy of “</w:t>
      </w:r>
      <w:r w:rsidR="00A86D70">
        <w:t>Customized G-OnRamp</w:t>
      </w:r>
      <w:r>
        <w:t xml:space="preserve">” workflow and rename the new workflow as “G-OnRamp: </w:t>
      </w:r>
      <w:r w:rsidR="00F20339">
        <w:t xml:space="preserve">Remove </w:t>
      </w:r>
      <w:proofErr w:type="spellStart"/>
      <w:r>
        <w:t>WindowMasker</w:t>
      </w:r>
      <w:proofErr w:type="spellEnd"/>
      <w:r w:rsidR="005C1A4B">
        <w:t xml:space="preserve"> track</w:t>
      </w:r>
      <w:r w:rsidR="00F20339">
        <w:t>”</w:t>
      </w:r>
      <w:r>
        <w:t>. Click on the down arrow next on the new workflow and then select the Edit option to go to the Workflow Canvas.</w:t>
      </w:r>
    </w:p>
    <w:p w14:paraId="444E9EEC" w14:textId="77777777" w:rsidR="00CD123A" w:rsidRPr="0052474F" w:rsidRDefault="00CD123A" w:rsidP="00CD123A"/>
    <w:p w14:paraId="17339808" w14:textId="2EE2EC96" w:rsidR="00CD123A" w:rsidRDefault="00CD123A" w:rsidP="00CD123A">
      <w:r>
        <w:t xml:space="preserve">To delete a tool from the workflow, click on the “x” at the top right corner of that tool. The tool and its connections will be removed from the workflow. For example, click on the “x” at the top right corner of the two </w:t>
      </w:r>
      <w:proofErr w:type="spellStart"/>
      <w:r>
        <w:t>WindowMasker</w:t>
      </w:r>
      <w:proofErr w:type="spellEnd"/>
      <w:r>
        <w:t xml:space="preserve"> tools to remove them from the workflow</w:t>
      </w:r>
      <w:r w:rsidR="006C5902">
        <w:t xml:space="preserve"> (</w:t>
      </w:r>
      <w:r w:rsidR="006C5902">
        <w:fldChar w:fldCharType="begin"/>
      </w:r>
      <w:r w:rsidR="006C5902">
        <w:instrText xml:space="preserve"> REF _Ref488220162 \h </w:instrText>
      </w:r>
      <w:r w:rsidR="006C5902">
        <w:fldChar w:fldCharType="separate"/>
      </w:r>
      <w:r w:rsidR="00A004C5">
        <w:t xml:space="preserve">Figure </w:t>
      </w:r>
      <w:r w:rsidR="00A004C5">
        <w:rPr>
          <w:noProof/>
        </w:rPr>
        <w:t>34</w:t>
      </w:r>
      <w:r w:rsidR="006C5902">
        <w:fldChar w:fldCharType="end"/>
      </w:r>
      <w:r w:rsidR="006C5902">
        <w:t>)</w:t>
      </w:r>
      <w:r w:rsidR="0049392D">
        <w:t>.</w:t>
      </w:r>
    </w:p>
    <w:p w14:paraId="315C2BA5" w14:textId="688D4107" w:rsidR="00CD123A" w:rsidRDefault="00CD123A" w:rsidP="00CD123A"/>
    <w:p w14:paraId="38033062" w14:textId="2CDAF71A" w:rsidR="00CD123A" w:rsidRDefault="005B332B" w:rsidP="00CD123A">
      <w:pPr>
        <w:keepNext/>
      </w:pPr>
      <w:r>
        <w:rPr>
          <w:noProof/>
        </w:rPr>
        <mc:AlternateContent>
          <mc:Choice Requires="wps">
            <w:drawing>
              <wp:anchor distT="0" distB="0" distL="114300" distR="114300" simplePos="0" relativeHeight="251727872" behindDoc="0" locked="0" layoutInCell="1" allowOverlap="1" wp14:anchorId="7F8A49A3" wp14:editId="32190202">
                <wp:simplePos x="0" y="0"/>
                <wp:positionH relativeFrom="column">
                  <wp:posOffset>4047067</wp:posOffset>
                </wp:positionH>
                <wp:positionV relativeFrom="paragraph">
                  <wp:posOffset>42333</wp:posOffset>
                </wp:positionV>
                <wp:extent cx="177800" cy="188172"/>
                <wp:effectExtent l="50800" t="25400" r="25400" b="66040"/>
                <wp:wrapNone/>
                <wp:docPr id="56" name="Straight Arrow Connector 56"/>
                <wp:cNvGraphicFramePr/>
                <a:graphic xmlns:a="http://schemas.openxmlformats.org/drawingml/2006/main">
                  <a:graphicData uri="http://schemas.microsoft.com/office/word/2010/wordprocessingShape">
                    <wps:wsp>
                      <wps:cNvCnPr/>
                      <wps:spPr>
                        <a:xfrm flipH="1">
                          <a:off x="0" y="0"/>
                          <a:ext cx="177800" cy="18817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78AFE73" id="Straight Arrow Connector 56" o:spid="_x0000_s1026" type="#_x0000_t32" style="position:absolute;margin-left:318.65pt;margin-top:3.35pt;width:14pt;height:14.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" strokecolor="red" strokeweight="3.5pt">
                <v:stroke endarrow="block" joinstyle="miter"/>
              </v:shape>
            </w:pict>
          </mc:Fallback>
        </mc:AlternateContent>
      </w:r>
      <w:r w:rsidR="00715181">
        <w:rPr>
          <w:noProof/>
        </w:rPr>
        <mc:AlternateContent>
          <mc:Choice Requires="wps">
            <w:drawing>
              <wp:anchor distT="0" distB="0" distL="114300" distR="114300" simplePos="0" relativeHeight="251726848" behindDoc="0" locked="0" layoutInCell="1" allowOverlap="1" wp14:anchorId="3A081146" wp14:editId="67467E7A">
                <wp:simplePos x="0" y="0"/>
                <wp:positionH relativeFrom="column">
                  <wp:posOffset>1751965</wp:posOffset>
                </wp:positionH>
                <wp:positionV relativeFrom="paragraph">
                  <wp:posOffset>128058</wp:posOffset>
                </wp:positionV>
                <wp:extent cx="254000" cy="247861"/>
                <wp:effectExtent l="50800" t="25400" r="25400" b="57150"/>
                <wp:wrapNone/>
                <wp:docPr id="57" name="Straight Arrow Connector 57"/>
                <wp:cNvGraphicFramePr/>
                <a:graphic xmlns:a="http://schemas.openxmlformats.org/drawingml/2006/main">
                  <a:graphicData uri="http://schemas.microsoft.com/office/word/2010/wordprocessingShape">
                    <wps:wsp>
                      <wps:cNvCnPr/>
                      <wps:spPr>
                        <a:xfrm flipH="1">
                          <a:off x="0" y="0"/>
                          <a:ext cx="254000" cy="247861"/>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9A32AA1" id="Straight Arrow Connector 57" o:spid="_x0000_s1026" type="#_x0000_t32" style="position:absolute;margin-left:137.95pt;margin-top:10.1pt;width:20pt;height:19.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" strokecolor="red" strokeweight="3.5pt">
                <v:stroke endarrow="block" joinstyle="miter"/>
              </v:shape>
            </w:pict>
          </mc:Fallback>
        </mc:AlternateContent>
      </w:r>
      <w:r w:rsidR="00F66D25">
        <w:rPr>
          <w:noProof/>
        </w:rPr>
        <w:drawing>
          <wp:inline distT="0" distB="0" distL="0" distR="0" wp14:anchorId="7FB25B76" wp14:editId="3A159277">
            <wp:extent cx="4394172" cy="1371388"/>
            <wp:effectExtent l="25400" t="25400" r="26035" b="26035"/>
            <wp:docPr id="66" name="Picture 66" descr="../../Desktop/Screen%20Shot%202017-07-19%20at%209.46.46%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7-19%20at%209.46.46%20AM.p"/>
                    <pic:cNvPicPr>
                      <a:picLocks noChangeAspect="1" noChangeArrowheads="1"/>
                    </pic:cNvPicPr>
                  </pic:nvPicPr>
                  <pic:blipFill rotWithShape="1">
                    <a:blip r:embed="rId42">
                      <a:extLst>
                        <a:ext uri="{28A0092B-C50C-407E-A947-70E740481C1C}">
                          <a14:useLocalDpi xmlns:a14="http://schemas.microsoft.com/office/drawing/2010/main" val="0"/>
                        </a:ext>
                      </a:extLst>
                    </a:blip>
                    <a:srcRect t="10703" b="10495"/>
                    <a:stretch/>
                  </pic:blipFill>
                  <pic:spPr bwMode="auto">
                    <a:xfrm>
                      <a:off x="0" y="0"/>
                      <a:ext cx="4412331" cy="13770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63F877" w14:textId="390E5DA4" w:rsidR="00CD123A" w:rsidRDefault="00CD123A" w:rsidP="00CD123A">
      <w:pPr>
        <w:pStyle w:val="Caption"/>
      </w:pPr>
      <w:bookmarkStart w:id="47" w:name="_Ref488220162"/>
      <w:r>
        <w:t xml:space="preserve">Figure </w:t>
      </w:r>
      <w:r w:rsidR="00813073">
        <w:fldChar w:fldCharType="begin"/>
      </w:r>
      <w:r w:rsidR="00813073">
        <w:instrText xml:space="preserve"> SEQ Figure \* ARABIC </w:instrText>
      </w:r>
      <w:r w:rsidR="00813073">
        <w:fldChar w:fldCharType="separate"/>
      </w:r>
      <w:r w:rsidR="00A004C5">
        <w:rPr>
          <w:noProof/>
        </w:rPr>
        <w:t>34</w:t>
      </w:r>
      <w:r w:rsidR="00813073">
        <w:rPr>
          <w:noProof/>
        </w:rPr>
        <w:fldChar w:fldCharType="end"/>
      </w:r>
      <w:bookmarkEnd w:id="47"/>
      <w:r>
        <w:t xml:space="preserve">: Click on the “x” at the top right corner to delete the </w:t>
      </w:r>
      <w:proofErr w:type="spellStart"/>
      <w:r>
        <w:t>WindowMasker_mkcounts</w:t>
      </w:r>
      <w:proofErr w:type="spellEnd"/>
      <w:r>
        <w:t xml:space="preserve"> and the </w:t>
      </w:r>
      <w:proofErr w:type="spellStart"/>
      <w:r>
        <w:t>WindowMaske</w:t>
      </w:r>
      <w:r w:rsidR="00AE3812">
        <w:t>r_ustat</w:t>
      </w:r>
      <w:proofErr w:type="spellEnd"/>
      <w:r w:rsidR="00AE3812">
        <w:t xml:space="preserve"> tools from the workflow</w:t>
      </w:r>
    </w:p>
    <w:p w14:paraId="2F3FD768" w14:textId="6EB85DD3" w:rsidR="00CD123A" w:rsidRDefault="00CD123A" w:rsidP="00CD123A">
      <w:pPr>
        <w:pStyle w:val="Caption"/>
      </w:pPr>
      <w:r>
        <w:lastRenderedPageBreak/>
        <w:t xml:space="preserve">When you delete the </w:t>
      </w:r>
      <w:proofErr w:type="spellStart"/>
      <w:r>
        <w:t>WindowMasker</w:t>
      </w:r>
      <w:proofErr w:type="spellEnd"/>
      <w:r>
        <w:t xml:space="preserve"> tools, the connections between </w:t>
      </w:r>
      <w:proofErr w:type="spellStart"/>
      <w:r>
        <w:t>WindowMasker_ustat</w:t>
      </w:r>
      <w:proofErr w:type="spellEnd"/>
      <w:r>
        <w:t xml:space="preserve"> and the Hub Archive Creator will also be re</w:t>
      </w:r>
      <w:r w:rsidR="003712EB">
        <w:t>moved. However, the “New group 1 &gt; New track 2</w:t>
      </w:r>
      <w:r>
        <w:t xml:space="preserve"> &gt; Generic Bed File Choice” entry in Hub Archive Creator will need to be removed manually.</w:t>
      </w:r>
    </w:p>
    <w:p w14:paraId="3F377318" w14:textId="2E3ACA88" w:rsidR="00CD123A" w:rsidRDefault="00CD123A" w:rsidP="00CD123A">
      <w:r>
        <w:t xml:space="preserve">Click on the Hub Archive Creator </w:t>
      </w:r>
      <w:r w:rsidR="00EC3A38">
        <w:t>tool and scroll down to the</w:t>
      </w:r>
      <w:r>
        <w:t xml:space="preserve"> “Repeats” group in the Details panel. Click on the “Trash” icon at the top right corner of t</w:t>
      </w:r>
      <w:r w:rsidR="00EC3A38">
        <w:t xml:space="preserve">he </w:t>
      </w:r>
      <w:proofErr w:type="spellStart"/>
      <w:r w:rsidR="00113843">
        <w:t>WindowMasker</w:t>
      </w:r>
      <w:proofErr w:type="spellEnd"/>
      <w:r w:rsidR="00113843">
        <w:t xml:space="preserve"> </w:t>
      </w:r>
      <w:r w:rsidR="00EC3A38">
        <w:t>track</w:t>
      </w:r>
      <w:r>
        <w:t xml:space="preserve"> to delete the </w:t>
      </w:r>
      <w:r w:rsidR="0000465F">
        <w:t>track</w:t>
      </w:r>
      <w:r w:rsidR="000C06E8">
        <w:t xml:space="preserve"> </w:t>
      </w:r>
      <w:r w:rsidR="00EF188E">
        <w:t>(</w:t>
      </w:r>
      <w:r w:rsidR="00EF188E">
        <w:fldChar w:fldCharType="begin"/>
      </w:r>
      <w:r w:rsidR="00EF188E">
        <w:instrText xml:space="preserve"> REF _Ref488217858 \h </w:instrText>
      </w:r>
      <w:r w:rsidR="00EF188E">
        <w:fldChar w:fldCharType="separate"/>
      </w:r>
      <w:r w:rsidR="00A004C5">
        <w:t xml:space="preserve">Figure </w:t>
      </w:r>
      <w:r w:rsidR="00A004C5">
        <w:rPr>
          <w:noProof/>
        </w:rPr>
        <w:t>35</w:t>
      </w:r>
      <w:r w:rsidR="00EF188E">
        <w:fldChar w:fldCharType="end"/>
      </w:r>
      <w:r w:rsidR="00EF188E">
        <w:t>)</w:t>
      </w:r>
      <w:r w:rsidR="007246A8">
        <w:t>.</w:t>
      </w:r>
      <w:r w:rsidR="00E71DA2">
        <w:t xml:space="preserve"> Remember to save the changes to the workflow before you leave the Workflow Canvas.</w:t>
      </w:r>
    </w:p>
    <w:p w14:paraId="4D47300B" w14:textId="77777777" w:rsidR="00CD123A" w:rsidRDefault="00CD123A" w:rsidP="00CD123A"/>
    <w:p w14:paraId="3F0AE50C" w14:textId="385258CE" w:rsidR="00CD123A" w:rsidRDefault="00EC3A38" w:rsidP="00CD123A">
      <w:pPr>
        <w:keepNext/>
      </w:pPr>
      <w:r>
        <w:rPr>
          <w:noProof/>
        </w:rPr>
        <mc:AlternateContent>
          <mc:Choice Requires="wps">
            <w:drawing>
              <wp:anchor distT="0" distB="0" distL="114300" distR="114300" simplePos="0" relativeHeight="251725824" behindDoc="0" locked="0" layoutInCell="1" allowOverlap="1" wp14:anchorId="68B93753" wp14:editId="74F18955">
                <wp:simplePos x="0" y="0"/>
                <wp:positionH relativeFrom="column">
                  <wp:posOffset>2042160</wp:posOffset>
                </wp:positionH>
                <wp:positionV relativeFrom="paragraph">
                  <wp:posOffset>149860</wp:posOffset>
                </wp:positionV>
                <wp:extent cx="457200" cy="114300"/>
                <wp:effectExtent l="0" t="101600" r="25400" b="63500"/>
                <wp:wrapNone/>
                <wp:docPr id="58" name="Straight Arrow Connector 58"/>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5BE47" id="Straight Arrow Connector 58" o:spid="_x0000_s1026" type="#_x0000_t32" style="position:absolute;margin-left:160.8pt;margin-top:11.8pt;width:36pt;height:9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" strokecolor="red" strokeweight="3.5pt">
                <v:stroke endarrow="block" joinstyle="miter"/>
              </v:shape>
            </w:pict>
          </mc:Fallback>
        </mc:AlternateContent>
      </w:r>
      <w:r>
        <w:rPr>
          <w:noProof/>
        </w:rPr>
        <w:drawing>
          <wp:inline distT="0" distB="0" distL="0" distR="0" wp14:anchorId="3FD84C75" wp14:editId="0F9DAA02">
            <wp:extent cx="2169605" cy="3179135"/>
            <wp:effectExtent l="12700" t="12700" r="1524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 Shot 2018-06-03 at 5.38.43 PM.png"/>
                    <pic:cNvPicPr/>
                  </pic:nvPicPr>
                  <pic:blipFill>
                    <a:blip r:embed="rId43">
                      <a:extLst>
                        <a:ext uri="{28A0092B-C50C-407E-A947-70E740481C1C}">
                          <a14:useLocalDpi xmlns:a14="http://schemas.microsoft.com/office/drawing/2010/main" val="0"/>
                        </a:ext>
                      </a:extLst>
                    </a:blip>
                    <a:stretch>
                      <a:fillRect/>
                    </a:stretch>
                  </pic:blipFill>
                  <pic:spPr>
                    <a:xfrm>
                      <a:off x="0" y="0"/>
                      <a:ext cx="2174904" cy="3186900"/>
                    </a:xfrm>
                    <a:prstGeom prst="rect">
                      <a:avLst/>
                    </a:prstGeom>
                    <a:ln w="12700">
                      <a:solidFill>
                        <a:schemeClr val="tx1"/>
                      </a:solidFill>
                    </a:ln>
                  </pic:spPr>
                </pic:pic>
              </a:graphicData>
            </a:graphic>
          </wp:inline>
        </w:drawing>
      </w:r>
    </w:p>
    <w:p w14:paraId="036D7CE4" w14:textId="5051F2DA" w:rsidR="00E71DA2" w:rsidRPr="00E71DA2" w:rsidRDefault="00CD123A" w:rsidP="00E71DA2">
      <w:pPr>
        <w:pStyle w:val="Caption"/>
      </w:pPr>
      <w:bookmarkStart w:id="48" w:name="_Ref488217858"/>
      <w:r>
        <w:t xml:space="preserve">Figure </w:t>
      </w:r>
      <w:r w:rsidR="00813073">
        <w:fldChar w:fldCharType="begin"/>
      </w:r>
      <w:r w:rsidR="00813073">
        <w:instrText xml:space="preserve"> SEQ Figure \* ARABIC </w:instrText>
      </w:r>
      <w:r w:rsidR="00813073">
        <w:fldChar w:fldCharType="separate"/>
      </w:r>
      <w:r w:rsidR="00A004C5">
        <w:rPr>
          <w:noProof/>
        </w:rPr>
        <w:t>35</w:t>
      </w:r>
      <w:r w:rsidR="00813073">
        <w:rPr>
          <w:noProof/>
        </w:rPr>
        <w:fldChar w:fldCharType="end"/>
      </w:r>
      <w:bookmarkEnd w:id="48"/>
      <w:r>
        <w:t>: Click on the trash icon to remove the “Variation and Repeats” gro</w:t>
      </w:r>
      <w:r w:rsidR="00AE3812">
        <w:t>up from the Hub Archive Creator</w:t>
      </w:r>
    </w:p>
    <w:p w14:paraId="36B1EEA5" w14:textId="78C49CAA" w:rsidR="008B4A31" w:rsidRPr="008B4A31" w:rsidRDefault="008B4A31" w:rsidP="00AD416B">
      <w:pPr>
        <w:pStyle w:val="Caption"/>
      </w:pPr>
    </w:p>
    <w:sectPr w:rsidR="008B4A31" w:rsidRPr="008B4A31" w:rsidSect="00860808">
      <w:footerReference w:type="even"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87177" w14:textId="77777777" w:rsidR="00311F97" w:rsidRDefault="00311F97" w:rsidP="004C304D">
      <w:r>
        <w:separator/>
      </w:r>
    </w:p>
  </w:endnote>
  <w:endnote w:type="continuationSeparator" w:id="0">
    <w:p w14:paraId="5531F89E" w14:textId="77777777" w:rsidR="00311F97" w:rsidRDefault="00311F97" w:rsidP="004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EF7E" w14:textId="77777777" w:rsidR="00E61B09" w:rsidRDefault="00E61B09"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1ECA" w14:textId="77777777" w:rsidR="00E61B09" w:rsidRDefault="00E61B09" w:rsidP="004E34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02EA" w14:textId="77777777" w:rsidR="00E61B09" w:rsidRDefault="00E61B09"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DA8C755" w14:textId="77777777" w:rsidR="00E61B09" w:rsidRDefault="00E61B09" w:rsidP="00EA0A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730C7" w14:textId="77777777" w:rsidR="00311F97" w:rsidRDefault="00311F97" w:rsidP="004C304D">
      <w:r>
        <w:separator/>
      </w:r>
    </w:p>
  </w:footnote>
  <w:footnote w:type="continuationSeparator" w:id="0">
    <w:p w14:paraId="70F41911" w14:textId="77777777" w:rsidR="00311F97" w:rsidRDefault="00311F97" w:rsidP="004C3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56A6"/>
    <w:multiLevelType w:val="hybridMultilevel"/>
    <w:tmpl w:val="4A64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25071"/>
    <w:multiLevelType w:val="multilevel"/>
    <w:tmpl w:val="B9B4B2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B907C5F"/>
    <w:multiLevelType w:val="hybridMultilevel"/>
    <w:tmpl w:val="1FCC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405284"/>
    <w:multiLevelType w:val="hybridMultilevel"/>
    <w:tmpl w:val="D350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D5F99"/>
    <w:multiLevelType w:val="hybridMultilevel"/>
    <w:tmpl w:val="76F6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DC2502"/>
    <w:multiLevelType w:val="hybridMultilevel"/>
    <w:tmpl w:val="D5B043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ED"/>
    <w:rsid w:val="00001B75"/>
    <w:rsid w:val="0000213E"/>
    <w:rsid w:val="00002C44"/>
    <w:rsid w:val="0000465F"/>
    <w:rsid w:val="000061F6"/>
    <w:rsid w:val="00007E6D"/>
    <w:rsid w:val="00007F4A"/>
    <w:rsid w:val="00013E40"/>
    <w:rsid w:val="000266E3"/>
    <w:rsid w:val="0002687D"/>
    <w:rsid w:val="0003054B"/>
    <w:rsid w:val="00032E0A"/>
    <w:rsid w:val="00033D5A"/>
    <w:rsid w:val="00035CF3"/>
    <w:rsid w:val="000366BF"/>
    <w:rsid w:val="00037280"/>
    <w:rsid w:val="00040CF1"/>
    <w:rsid w:val="00042993"/>
    <w:rsid w:val="00046B46"/>
    <w:rsid w:val="000475A6"/>
    <w:rsid w:val="00050EAB"/>
    <w:rsid w:val="00051FBD"/>
    <w:rsid w:val="00053E18"/>
    <w:rsid w:val="00064DF4"/>
    <w:rsid w:val="000670CA"/>
    <w:rsid w:val="000709C0"/>
    <w:rsid w:val="00077BFF"/>
    <w:rsid w:val="00090548"/>
    <w:rsid w:val="000911BE"/>
    <w:rsid w:val="0009246C"/>
    <w:rsid w:val="0009571F"/>
    <w:rsid w:val="00095B23"/>
    <w:rsid w:val="00097445"/>
    <w:rsid w:val="00097EDE"/>
    <w:rsid w:val="000A2847"/>
    <w:rsid w:val="000A5747"/>
    <w:rsid w:val="000A5C5A"/>
    <w:rsid w:val="000A5F32"/>
    <w:rsid w:val="000A67C3"/>
    <w:rsid w:val="000A6F0B"/>
    <w:rsid w:val="000B440A"/>
    <w:rsid w:val="000B6553"/>
    <w:rsid w:val="000B6F39"/>
    <w:rsid w:val="000B7FED"/>
    <w:rsid w:val="000C06E8"/>
    <w:rsid w:val="000C16B2"/>
    <w:rsid w:val="000C2306"/>
    <w:rsid w:val="000C38D5"/>
    <w:rsid w:val="000C4743"/>
    <w:rsid w:val="000D0637"/>
    <w:rsid w:val="000D0DCA"/>
    <w:rsid w:val="000D6F15"/>
    <w:rsid w:val="000D7EE1"/>
    <w:rsid w:val="000E28D6"/>
    <w:rsid w:val="000E6765"/>
    <w:rsid w:val="000E7572"/>
    <w:rsid w:val="000F0AD1"/>
    <w:rsid w:val="000F3310"/>
    <w:rsid w:val="000F7F5E"/>
    <w:rsid w:val="0010005C"/>
    <w:rsid w:val="0010187F"/>
    <w:rsid w:val="001130BF"/>
    <w:rsid w:val="00113843"/>
    <w:rsid w:val="001223A5"/>
    <w:rsid w:val="00122CF5"/>
    <w:rsid w:val="00123393"/>
    <w:rsid w:val="0012500B"/>
    <w:rsid w:val="00130519"/>
    <w:rsid w:val="001334BF"/>
    <w:rsid w:val="00136975"/>
    <w:rsid w:val="0013730E"/>
    <w:rsid w:val="00140418"/>
    <w:rsid w:val="00142380"/>
    <w:rsid w:val="001434B0"/>
    <w:rsid w:val="00143E60"/>
    <w:rsid w:val="00143F27"/>
    <w:rsid w:val="00146F44"/>
    <w:rsid w:val="0014780C"/>
    <w:rsid w:val="00147E17"/>
    <w:rsid w:val="001500B6"/>
    <w:rsid w:val="001530EE"/>
    <w:rsid w:val="001535A0"/>
    <w:rsid w:val="00154F60"/>
    <w:rsid w:val="0015547C"/>
    <w:rsid w:val="00156741"/>
    <w:rsid w:val="001609FE"/>
    <w:rsid w:val="0016300E"/>
    <w:rsid w:val="00166D00"/>
    <w:rsid w:val="001679F1"/>
    <w:rsid w:val="00167DED"/>
    <w:rsid w:val="001773C7"/>
    <w:rsid w:val="0018298A"/>
    <w:rsid w:val="00183DA1"/>
    <w:rsid w:val="0018633C"/>
    <w:rsid w:val="00192568"/>
    <w:rsid w:val="00195F3C"/>
    <w:rsid w:val="001A2425"/>
    <w:rsid w:val="001A3289"/>
    <w:rsid w:val="001A3695"/>
    <w:rsid w:val="001A4CD6"/>
    <w:rsid w:val="001A6CE3"/>
    <w:rsid w:val="001A74C9"/>
    <w:rsid w:val="001B20D8"/>
    <w:rsid w:val="001B4B6F"/>
    <w:rsid w:val="001B513F"/>
    <w:rsid w:val="001C6166"/>
    <w:rsid w:val="001D6A05"/>
    <w:rsid w:val="001E3821"/>
    <w:rsid w:val="001E58E8"/>
    <w:rsid w:val="001E60ED"/>
    <w:rsid w:val="001F050B"/>
    <w:rsid w:val="001F3062"/>
    <w:rsid w:val="001F379D"/>
    <w:rsid w:val="001F5368"/>
    <w:rsid w:val="001F7AEF"/>
    <w:rsid w:val="00201BE4"/>
    <w:rsid w:val="00201D00"/>
    <w:rsid w:val="00202580"/>
    <w:rsid w:val="00203706"/>
    <w:rsid w:val="0020599B"/>
    <w:rsid w:val="00212350"/>
    <w:rsid w:val="00212906"/>
    <w:rsid w:val="00212F42"/>
    <w:rsid w:val="00213896"/>
    <w:rsid w:val="00215FA5"/>
    <w:rsid w:val="002164F6"/>
    <w:rsid w:val="00220785"/>
    <w:rsid w:val="00220A94"/>
    <w:rsid w:val="00230594"/>
    <w:rsid w:val="00232348"/>
    <w:rsid w:val="002336E9"/>
    <w:rsid w:val="00235547"/>
    <w:rsid w:val="00236867"/>
    <w:rsid w:val="0023786C"/>
    <w:rsid w:val="00237BF0"/>
    <w:rsid w:val="00243264"/>
    <w:rsid w:val="00250779"/>
    <w:rsid w:val="00254BB0"/>
    <w:rsid w:val="00257D44"/>
    <w:rsid w:val="00260E2B"/>
    <w:rsid w:val="00260F0D"/>
    <w:rsid w:val="002625E5"/>
    <w:rsid w:val="00263757"/>
    <w:rsid w:val="0026477B"/>
    <w:rsid w:val="00274495"/>
    <w:rsid w:val="002761E2"/>
    <w:rsid w:val="00281534"/>
    <w:rsid w:val="002826A6"/>
    <w:rsid w:val="002853E3"/>
    <w:rsid w:val="00291CFF"/>
    <w:rsid w:val="002937F7"/>
    <w:rsid w:val="002A0834"/>
    <w:rsid w:val="002A2E26"/>
    <w:rsid w:val="002A3D99"/>
    <w:rsid w:val="002A6984"/>
    <w:rsid w:val="002B0714"/>
    <w:rsid w:val="002B1C58"/>
    <w:rsid w:val="002B5EEE"/>
    <w:rsid w:val="002C17D2"/>
    <w:rsid w:val="002C4E96"/>
    <w:rsid w:val="002C732E"/>
    <w:rsid w:val="002D1F1F"/>
    <w:rsid w:val="002D252A"/>
    <w:rsid w:val="002D2DAA"/>
    <w:rsid w:val="002D51D3"/>
    <w:rsid w:val="002D5FB5"/>
    <w:rsid w:val="002E0450"/>
    <w:rsid w:val="002E597C"/>
    <w:rsid w:val="002F5237"/>
    <w:rsid w:val="0030099A"/>
    <w:rsid w:val="003014A7"/>
    <w:rsid w:val="003023E3"/>
    <w:rsid w:val="00302BA1"/>
    <w:rsid w:val="00304963"/>
    <w:rsid w:val="0031001B"/>
    <w:rsid w:val="00311F97"/>
    <w:rsid w:val="00315B47"/>
    <w:rsid w:val="003163FF"/>
    <w:rsid w:val="00317259"/>
    <w:rsid w:val="003205C5"/>
    <w:rsid w:val="003216A4"/>
    <w:rsid w:val="00321B7A"/>
    <w:rsid w:val="00325897"/>
    <w:rsid w:val="0032717E"/>
    <w:rsid w:val="00327EC5"/>
    <w:rsid w:val="00336623"/>
    <w:rsid w:val="00341FB8"/>
    <w:rsid w:val="00344BA4"/>
    <w:rsid w:val="00345DE4"/>
    <w:rsid w:val="00347BD2"/>
    <w:rsid w:val="0035059C"/>
    <w:rsid w:val="003531AF"/>
    <w:rsid w:val="0035393D"/>
    <w:rsid w:val="00357F84"/>
    <w:rsid w:val="0036086F"/>
    <w:rsid w:val="00361697"/>
    <w:rsid w:val="003712EB"/>
    <w:rsid w:val="00374301"/>
    <w:rsid w:val="0037721C"/>
    <w:rsid w:val="00377D4D"/>
    <w:rsid w:val="00382544"/>
    <w:rsid w:val="00383857"/>
    <w:rsid w:val="00385DB0"/>
    <w:rsid w:val="00390058"/>
    <w:rsid w:val="00390659"/>
    <w:rsid w:val="00390E72"/>
    <w:rsid w:val="00390F67"/>
    <w:rsid w:val="00391213"/>
    <w:rsid w:val="003936BA"/>
    <w:rsid w:val="00395DA4"/>
    <w:rsid w:val="0039744A"/>
    <w:rsid w:val="003A2B6C"/>
    <w:rsid w:val="003A3A89"/>
    <w:rsid w:val="003A4B8A"/>
    <w:rsid w:val="003A69CD"/>
    <w:rsid w:val="003A78E9"/>
    <w:rsid w:val="003B2653"/>
    <w:rsid w:val="003B31EE"/>
    <w:rsid w:val="003B684F"/>
    <w:rsid w:val="003B725B"/>
    <w:rsid w:val="003C01CE"/>
    <w:rsid w:val="003C07E4"/>
    <w:rsid w:val="003C6684"/>
    <w:rsid w:val="003C7CEC"/>
    <w:rsid w:val="003D148E"/>
    <w:rsid w:val="003D3986"/>
    <w:rsid w:val="003E048D"/>
    <w:rsid w:val="003E2DBA"/>
    <w:rsid w:val="003E3755"/>
    <w:rsid w:val="003E3789"/>
    <w:rsid w:val="003E42F6"/>
    <w:rsid w:val="003F00EC"/>
    <w:rsid w:val="003F310E"/>
    <w:rsid w:val="003F3745"/>
    <w:rsid w:val="003F4D6E"/>
    <w:rsid w:val="0040266D"/>
    <w:rsid w:val="00403C1D"/>
    <w:rsid w:val="004078B0"/>
    <w:rsid w:val="00407F13"/>
    <w:rsid w:val="004109C3"/>
    <w:rsid w:val="0041393B"/>
    <w:rsid w:val="00413A7D"/>
    <w:rsid w:val="00414F10"/>
    <w:rsid w:val="00423C08"/>
    <w:rsid w:val="00427B40"/>
    <w:rsid w:val="00427B68"/>
    <w:rsid w:val="004315BA"/>
    <w:rsid w:val="004342F2"/>
    <w:rsid w:val="00434E7D"/>
    <w:rsid w:val="00436EA6"/>
    <w:rsid w:val="0044202A"/>
    <w:rsid w:val="004428B2"/>
    <w:rsid w:val="004430F2"/>
    <w:rsid w:val="00446002"/>
    <w:rsid w:val="004513C7"/>
    <w:rsid w:val="00457602"/>
    <w:rsid w:val="00457B37"/>
    <w:rsid w:val="0046222D"/>
    <w:rsid w:val="00463BAD"/>
    <w:rsid w:val="004657F6"/>
    <w:rsid w:val="0047096C"/>
    <w:rsid w:val="004718F9"/>
    <w:rsid w:val="00471F16"/>
    <w:rsid w:val="00474FBD"/>
    <w:rsid w:val="0047574A"/>
    <w:rsid w:val="00476CC9"/>
    <w:rsid w:val="0048542C"/>
    <w:rsid w:val="004861EB"/>
    <w:rsid w:val="00491CE0"/>
    <w:rsid w:val="0049228C"/>
    <w:rsid w:val="0049392D"/>
    <w:rsid w:val="00493C8B"/>
    <w:rsid w:val="00495923"/>
    <w:rsid w:val="004960B9"/>
    <w:rsid w:val="00496910"/>
    <w:rsid w:val="004A06D5"/>
    <w:rsid w:val="004A0F50"/>
    <w:rsid w:val="004A153F"/>
    <w:rsid w:val="004A15F0"/>
    <w:rsid w:val="004A33DC"/>
    <w:rsid w:val="004A3D0E"/>
    <w:rsid w:val="004A4D35"/>
    <w:rsid w:val="004B0C0A"/>
    <w:rsid w:val="004B1872"/>
    <w:rsid w:val="004B333F"/>
    <w:rsid w:val="004C21ED"/>
    <w:rsid w:val="004C2791"/>
    <w:rsid w:val="004C304D"/>
    <w:rsid w:val="004C3DF0"/>
    <w:rsid w:val="004C48C0"/>
    <w:rsid w:val="004C575F"/>
    <w:rsid w:val="004C7158"/>
    <w:rsid w:val="004D1AB9"/>
    <w:rsid w:val="004D27C9"/>
    <w:rsid w:val="004E1128"/>
    <w:rsid w:val="004E2642"/>
    <w:rsid w:val="004E26CF"/>
    <w:rsid w:val="004E34D9"/>
    <w:rsid w:val="004E556E"/>
    <w:rsid w:val="004E5891"/>
    <w:rsid w:val="004E5F44"/>
    <w:rsid w:val="004E6BD0"/>
    <w:rsid w:val="004E7147"/>
    <w:rsid w:val="004E7E01"/>
    <w:rsid w:val="004F0EC9"/>
    <w:rsid w:val="004F10F1"/>
    <w:rsid w:val="004F1BC6"/>
    <w:rsid w:val="004F2E4A"/>
    <w:rsid w:val="0050086B"/>
    <w:rsid w:val="00501ABE"/>
    <w:rsid w:val="00501CFB"/>
    <w:rsid w:val="005073AC"/>
    <w:rsid w:val="00511091"/>
    <w:rsid w:val="005126A6"/>
    <w:rsid w:val="00521C55"/>
    <w:rsid w:val="0052474F"/>
    <w:rsid w:val="0052599D"/>
    <w:rsid w:val="0052796C"/>
    <w:rsid w:val="00530A81"/>
    <w:rsid w:val="005338A2"/>
    <w:rsid w:val="00542750"/>
    <w:rsid w:val="00543434"/>
    <w:rsid w:val="00544591"/>
    <w:rsid w:val="00550D64"/>
    <w:rsid w:val="00550DBD"/>
    <w:rsid w:val="00554CDA"/>
    <w:rsid w:val="00555968"/>
    <w:rsid w:val="005579AE"/>
    <w:rsid w:val="00560F62"/>
    <w:rsid w:val="00562C1A"/>
    <w:rsid w:val="00563F7E"/>
    <w:rsid w:val="00570F67"/>
    <w:rsid w:val="005725BE"/>
    <w:rsid w:val="005766A4"/>
    <w:rsid w:val="00577F88"/>
    <w:rsid w:val="00580B35"/>
    <w:rsid w:val="0058119D"/>
    <w:rsid w:val="00581219"/>
    <w:rsid w:val="00582B19"/>
    <w:rsid w:val="00582BF7"/>
    <w:rsid w:val="00583E69"/>
    <w:rsid w:val="0058590E"/>
    <w:rsid w:val="00593030"/>
    <w:rsid w:val="005A1D9D"/>
    <w:rsid w:val="005A4EB5"/>
    <w:rsid w:val="005A7E8C"/>
    <w:rsid w:val="005B06B5"/>
    <w:rsid w:val="005B12E5"/>
    <w:rsid w:val="005B25B2"/>
    <w:rsid w:val="005B332B"/>
    <w:rsid w:val="005B524A"/>
    <w:rsid w:val="005C0340"/>
    <w:rsid w:val="005C1A4B"/>
    <w:rsid w:val="005C29C7"/>
    <w:rsid w:val="005C3CE5"/>
    <w:rsid w:val="005C3F64"/>
    <w:rsid w:val="005C56EA"/>
    <w:rsid w:val="005C626F"/>
    <w:rsid w:val="005D1848"/>
    <w:rsid w:val="005D2B1F"/>
    <w:rsid w:val="005E19B3"/>
    <w:rsid w:val="005E2ACD"/>
    <w:rsid w:val="005E3B84"/>
    <w:rsid w:val="005E6441"/>
    <w:rsid w:val="005F2FBE"/>
    <w:rsid w:val="005F45EE"/>
    <w:rsid w:val="005F46AB"/>
    <w:rsid w:val="005F5FDA"/>
    <w:rsid w:val="0060079B"/>
    <w:rsid w:val="00605AEF"/>
    <w:rsid w:val="006121FE"/>
    <w:rsid w:val="00612BE3"/>
    <w:rsid w:val="0061494B"/>
    <w:rsid w:val="00620901"/>
    <w:rsid w:val="00622B08"/>
    <w:rsid w:val="00625C53"/>
    <w:rsid w:val="00630060"/>
    <w:rsid w:val="006304BD"/>
    <w:rsid w:val="00631C61"/>
    <w:rsid w:val="00632200"/>
    <w:rsid w:val="006339CE"/>
    <w:rsid w:val="00633AB3"/>
    <w:rsid w:val="00634F6E"/>
    <w:rsid w:val="00635614"/>
    <w:rsid w:val="00636ECC"/>
    <w:rsid w:val="00640948"/>
    <w:rsid w:val="00640EA7"/>
    <w:rsid w:val="00642084"/>
    <w:rsid w:val="00642C48"/>
    <w:rsid w:val="006432E8"/>
    <w:rsid w:val="00646756"/>
    <w:rsid w:val="006471A0"/>
    <w:rsid w:val="00650653"/>
    <w:rsid w:val="0065188B"/>
    <w:rsid w:val="0066181A"/>
    <w:rsid w:val="00662586"/>
    <w:rsid w:val="006625A4"/>
    <w:rsid w:val="00670767"/>
    <w:rsid w:val="00670C54"/>
    <w:rsid w:val="0067319C"/>
    <w:rsid w:val="00675468"/>
    <w:rsid w:val="00675744"/>
    <w:rsid w:val="00675A21"/>
    <w:rsid w:val="00675C63"/>
    <w:rsid w:val="006810D6"/>
    <w:rsid w:val="00682183"/>
    <w:rsid w:val="00682810"/>
    <w:rsid w:val="00685F4E"/>
    <w:rsid w:val="00687393"/>
    <w:rsid w:val="00687433"/>
    <w:rsid w:val="00692CD1"/>
    <w:rsid w:val="00695CEF"/>
    <w:rsid w:val="006A1962"/>
    <w:rsid w:val="006A51F9"/>
    <w:rsid w:val="006C0188"/>
    <w:rsid w:val="006C03EE"/>
    <w:rsid w:val="006C2CD5"/>
    <w:rsid w:val="006C3291"/>
    <w:rsid w:val="006C5902"/>
    <w:rsid w:val="006D10E6"/>
    <w:rsid w:val="006D7DE7"/>
    <w:rsid w:val="006E04FC"/>
    <w:rsid w:val="006E12CE"/>
    <w:rsid w:val="006E3448"/>
    <w:rsid w:val="006E4BAC"/>
    <w:rsid w:val="006F1B8B"/>
    <w:rsid w:val="006F2307"/>
    <w:rsid w:val="006F3CAB"/>
    <w:rsid w:val="006F6553"/>
    <w:rsid w:val="00707799"/>
    <w:rsid w:val="00712F50"/>
    <w:rsid w:val="0071301A"/>
    <w:rsid w:val="0071452A"/>
    <w:rsid w:val="00715181"/>
    <w:rsid w:val="00717427"/>
    <w:rsid w:val="0072129B"/>
    <w:rsid w:val="0072331B"/>
    <w:rsid w:val="007246A8"/>
    <w:rsid w:val="00726C82"/>
    <w:rsid w:val="007276FE"/>
    <w:rsid w:val="007311A6"/>
    <w:rsid w:val="007318F9"/>
    <w:rsid w:val="007365D0"/>
    <w:rsid w:val="007379F0"/>
    <w:rsid w:val="00737AE7"/>
    <w:rsid w:val="00744890"/>
    <w:rsid w:val="0074501D"/>
    <w:rsid w:val="00745F9D"/>
    <w:rsid w:val="007471FB"/>
    <w:rsid w:val="00747CBF"/>
    <w:rsid w:val="0075014F"/>
    <w:rsid w:val="0075015D"/>
    <w:rsid w:val="00750B24"/>
    <w:rsid w:val="00750EFA"/>
    <w:rsid w:val="007539B0"/>
    <w:rsid w:val="00753C8E"/>
    <w:rsid w:val="0075414D"/>
    <w:rsid w:val="00757251"/>
    <w:rsid w:val="0076686A"/>
    <w:rsid w:val="007668FC"/>
    <w:rsid w:val="0077002A"/>
    <w:rsid w:val="00771577"/>
    <w:rsid w:val="007731C4"/>
    <w:rsid w:val="007740F9"/>
    <w:rsid w:val="007779AB"/>
    <w:rsid w:val="007837A8"/>
    <w:rsid w:val="007855D0"/>
    <w:rsid w:val="00785B97"/>
    <w:rsid w:val="00786E81"/>
    <w:rsid w:val="00796C4C"/>
    <w:rsid w:val="00796F0F"/>
    <w:rsid w:val="007A2D31"/>
    <w:rsid w:val="007A3DAE"/>
    <w:rsid w:val="007A6E06"/>
    <w:rsid w:val="007A71CD"/>
    <w:rsid w:val="007B0B12"/>
    <w:rsid w:val="007C4722"/>
    <w:rsid w:val="007C498F"/>
    <w:rsid w:val="007C4A3C"/>
    <w:rsid w:val="007C622B"/>
    <w:rsid w:val="007C727D"/>
    <w:rsid w:val="007C7AC7"/>
    <w:rsid w:val="007C7F4D"/>
    <w:rsid w:val="007D04C9"/>
    <w:rsid w:val="007D5E7A"/>
    <w:rsid w:val="007E06CB"/>
    <w:rsid w:val="007E3ABA"/>
    <w:rsid w:val="007E5DC3"/>
    <w:rsid w:val="007E6CF0"/>
    <w:rsid w:val="007E775F"/>
    <w:rsid w:val="007F07E9"/>
    <w:rsid w:val="007F13A6"/>
    <w:rsid w:val="007F5791"/>
    <w:rsid w:val="007F5D95"/>
    <w:rsid w:val="008021C4"/>
    <w:rsid w:val="0080486F"/>
    <w:rsid w:val="008049FC"/>
    <w:rsid w:val="00805B12"/>
    <w:rsid w:val="008070C8"/>
    <w:rsid w:val="00810CF3"/>
    <w:rsid w:val="0081192B"/>
    <w:rsid w:val="00813073"/>
    <w:rsid w:val="00816D09"/>
    <w:rsid w:val="00820ED3"/>
    <w:rsid w:val="008221C6"/>
    <w:rsid w:val="008227A6"/>
    <w:rsid w:val="008231AE"/>
    <w:rsid w:val="0082360B"/>
    <w:rsid w:val="00824248"/>
    <w:rsid w:val="008251C8"/>
    <w:rsid w:val="00835610"/>
    <w:rsid w:val="00842529"/>
    <w:rsid w:val="0084478A"/>
    <w:rsid w:val="008500B1"/>
    <w:rsid w:val="00851B29"/>
    <w:rsid w:val="00852B60"/>
    <w:rsid w:val="00853E09"/>
    <w:rsid w:val="00854F1D"/>
    <w:rsid w:val="00855E53"/>
    <w:rsid w:val="00860808"/>
    <w:rsid w:val="0086267B"/>
    <w:rsid w:val="00864F02"/>
    <w:rsid w:val="00866929"/>
    <w:rsid w:val="008712A2"/>
    <w:rsid w:val="00873818"/>
    <w:rsid w:val="00873F7A"/>
    <w:rsid w:val="00873FCF"/>
    <w:rsid w:val="0087457C"/>
    <w:rsid w:val="00880465"/>
    <w:rsid w:val="008805FC"/>
    <w:rsid w:val="00881069"/>
    <w:rsid w:val="008812FE"/>
    <w:rsid w:val="00881EF7"/>
    <w:rsid w:val="00882856"/>
    <w:rsid w:val="0088364A"/>
    <w:rsid w:val="00883B1C"/>
    <w:rsid w:val="00885FA4"/>
    <w:rsid w:val="00887A8F"/>
    <w:rsid w:val="00887D32"/>
    <w:rsid w:val="00893D4F"/>
    <w:rsid w:val="00894D72"/>
    <w:rsid w:val="008A7A87"/>
    <w:rsid w:val="008A7EE9"/>
    <w:rsid w:val="008B0413"/>
    <w:rsid w:val="008B1C8D"/>
    <w:rsid w:val="008B4A31"/>
    <w:rsid w:val="008B6F1F"/>
    <w:rsid w:val="008C06BE"/>
    <w:rsid w:val="008C124C"/>
    <w:rsid w:val="008C1ABF"/>
    <w:rsid w:val="008C28B8"/>
    <w:rsid w:val="008C3AF0"/>
    <w:rsid w:val="008C5710"/>
    <w:rsid w:val="008C7B3F"/>
    <w:rsid w:val="008D1394"/>
    <w:rsid w:val="008D2E17"/>
    <w:rsid w:val="008D2F73"/>
    <w:rsid w:val="008D3444"/>
    <w:rsid w:val="008D5E3D"/>
    <w:rsid w:val="008D5E62"/>
    <w:rsid w:val="008D63EE"/>
    <w:rsid w:val="008D6CF7"/>
    <w:rsid w:val="008E11B2"/>
    <w:rsid w:val="008E26A6"/>
    <w:rsid w:val="008E409E"/>
    <w:rsid w:val="008E741C"/>
    <w:rsid w:val="008E7F54"/>
    <w:rsid w:val="008F06EC"/>
    <w:rsid w:val="008F1DBE"/>
    <w:rsid w:val="008F29CD"/>
    <w:rsid w:val="008F2BD5"/>
    <w:rsid w:val="008F2D65"/>
    <w:rsid w:val="008F40AD"/>
    <w:rsid w:val="008F46E1"/>
    <w:rsid w:val="008F5D0F"/>
    <w:rsid w:val="008F5FB5"/>
    <w:rsid w:val="008F657F"/>
    <w:rsid w:val="008F7B44"/>
    <w:rsid w:val="008F7D86"/>
    <w:rsid w:val="00900EBE"/>
    <w:rsid w:val="0090359F"/>
    <w:rsid w:val="0090457D"/>
    <w:rsid w:val="009049C2"/>
    <w:rsid w:val="00907760"/>
    <w:rsid w:val="00914123"/>
    <w:rsid w:val="00916C3E"/>
    <w:rsid w:val="00917DDE"/>
    <w:rsid w:val="00920094"/>
    <w:rsid w:val="009216CD"/>
    <w:rsid w:val="0092186D"/>
    <w:rsid w:val="009227CC"/>
    <w:rsid w:val="00923265"/>
    <w:rsid w:val="009265CB"/>
    <w:rsid w:val="00930445"/>
    <w:rsid w:val="00932AE0"/>
    <w:rsid w:val="00933A69"/>
    <w:rsid w:val="00934BB5"/>
    <w:rsid w:val="00935D63"/>
    <w:rsid w:val="00941280"/>
    <w:rsid w:val="0094173A"/>
    <w:rsid w:val="00942059"/>
    <w:rsid w:val="009426B8"/>
    <w:rsid w:val="00942D8C"/>
    <w:rsid w:val="00944DB0"/>
    <w:rsid w:val="00944FB4"/>
    <w:rsid w:val="00946BFD"/>
    <w:rsid w:val="009526AD"/>
    <w:rsid w:val="00953EA7"/>
    <w:rsid w:val="009550FD"/>
    <w:rsid w:val="00955F5B"/>
    <w:rsid w:val="00957BA3"/>
    <w:rsid w:val="00963DF8"/>
    <w:rsid w:val="0096477A"/>
    <w:rsid w:val="009707C8"/>
    <w:rsid w:val="0097088F"/>
    <w:rsid w:val="009715C3"/>
    <w:rsid w:val="00973B3A"/>
    <w:rsid w:val="00975C48"/>
    <w:rsid w:val="009842B6"/>
    <w:rsid w:val="00985730"/>
    <w:rsid w:val="009912F5"/>
    <w:rsid w:val="009955A4"/>
    <w:rsid w:val="009959C1"/>
    <w:rsid w:val="00996206"/>
    <w:rsid w:val="009A1B3C"/>
    <w:rsid w:val="009A2365"/>
    <w:rsid w:val="009A3186"/>
    <w:rsid w:val="009A6E2D"/>
    <w:rsid w:val="009A7330"/>
    <w:rsid w:val="009A736A"/>
    <w:rsid w:val="009B099C"/>
    <w:rsid w:val="009B4ED4"/>
    <w:rsid w:val="009B510A"/>
    <w:rsid w:val="009B587D"/>
    <w:rsid w:val="009C06B7"/>
    <w:rsid w:val="009C62FB"/>
    <w:rsid w:val="009C6DD6"/>
    <w:rsid w:val="009C7CCD"/>
    <w:rsid w:val="009D163E"/>
    <w:rsid w:val="009D2BFB"/>
    <w:rsid w:val="009D2DE8"/>
    <w:rsid w:val="009D547F"/>
    <w:rsid w:val="009D6AFF"/>
    <w:rsid w:val="009E2D3D"/>
    <w:rsid w:val="009E4190"/>
    <w:rsid w:val="009E7206"/>
    <w:rsid w:val="009E7594"/>
    <w:rsid w:val="009F058D"/>
    <w:rsid w:val="009F0D29"/>
    <w:rsid w:val="009F1212"/>
    <w:rsid w:val="009F1900"/>
    <w:rsid w:val="009F1DE0"/>
    <w:rsid w:val="009F2CC6"/>
    <w:rsid w:val="009F4C3D"/>
    <w:rsid w:val="009F51AE"/>
    <w:rsid w:val="009F5B7E"/>
    <w:rsid w:val="00A004C5"/>
    <w:rsid w:val="00A02954"/>
    <w:rsid w:val="00A0328A"/>
    <w:rsid w:val="00A076D1"/>
    <w:rsid w:val="00A1079A"/>
    <w:rsid w:val="00A136AA"/>
    <w:rsid w:val="00A13B22"/>
    <w:rsid w:val="00A13BDE"/>
    <w:rsid w:val="00A21D19"/>
    <w:rsid w:val="00A2207D"/>
    <w:rsid w:val="00A245AA"/>
    <w:rsid w:val="00A255CC"/>
    <w:rsid w:val="00A26D0B"/>
    <w:rsid w:val="00A27E2E"/>
    <w:rsid w:val="00A32DC0"/>
    <w:rsid w:val="00A341A4"/>
    <w:rsid w:val="00A41DD2"/>
    <w:rsid w:val="00A43479"/>
    <w:rsid w:val="00A50391"/>
    <w:rsid w:val="00A504E6"/>
    <w:rsid w:val="00A507F6"/>
    <w:rsid w:val="00A50E29"/>
    <w:rsid w:val="00A53B2B"/>
    <w:rsid w:val="00A54C35"/>
    <w:rsid w:val="00A55C99"/>
    <w:rsid w:val="00A56239"/>
    <w:rsid w:val="00A57436"/>
    <w:rsid w:val="00A61070"/>
    <w:rsid w:val="00A63DFC"/>
    <w:rsid w:val="00A6653D"/>
    <w:rsid w:val="00A66961"/>
    <w:rsid w:val="00A672DC"/>
    <w:rsid w:val="00A70820"/>
    <w:rsid w:val="00A72015"/>
    <w:rsid w:val="00A745C2"/>
    <w:rsid w:val="00A77444"/>
    <w:rsid w:val="00A81F8F"/>
    <w:rsid w:val="00A83626"/>
    <w:rsid w:val="00A85BD1"/>
    <w:rsid w:val="00A86D70"/>
    <w:rsid w:val="00A902AF"/>
    <w:rsid w:val="00A91EF5"/>
    <w:rsid w:val="00A93279"/>
    <w:rsid w:val="00A935A4"/>
    <w:rsid w:val="00A93692"/>
    <w:rsid w:val="00A9695E"/>
    <w:rsid w:val="00A97FE6"/>
    <w:rsid w:val="00AA138B"/>
    <w:rsid w:val="00AA1FF5"/>
    <w:rsid w:val="00AA2E2B"/>
    <w:rsid w:val="00AB0D04"/>
    <w:rsid w:val="00AB0D4C"/>
    <w:rsid w:val="00AB4981"/>
    <w:rsid w:val="00AB4EF1"/>
    <w:rsid w:val="00AB64A0"/>
    <w:rsid w:val="00AB6A67"/>
    <w:rsid w:val="00AB6BAA"/>
    <w:rsid w:val="00AB6D96"/>
    <w:rsid w:val="00AC12E2"/>
    <w:rsid w:val="00AC3446"/>
    <w:rsid w:val="00AC3BB0"/>
    <w:rsid w:val="00AC4F66"/>
    <w:rsid w:val="00AC5484"/>
    <w:rsid w:val="00AC6547"/>
    <w:rsid w:val="00AD021C"/>
    <w:rsid w:val="00AD1314"/>
    <w:rsid w:val="00AD416B"/>
    <w:rsid w:val="00AE0087"/>
    <w:rsid w:val="00AE0DD8"/>
    <w:rsid w:val="00AE2C98"/>
    <w:rsid w:val="00AE3812"/>
    <w:rsid w:val="00AE40D4"/>
    <w:rsid w:val="00AE52CF"/>
    <w:rsid w:val="00AF076B"/>
    <w:rsid w:val="00AF2916"/>
    <w:rsid w:val="00B01563"/>
    <w:rsid w:val="00B034DA"/>
    <w:rsid w:val="00B073D8"/>
    <w:rsid w:val="00B11DD3"/>
    <w:rsid w:val="00B13A8F"/>
    <w:rsid w:val="00B13FCF"/>
    <w:rsid w:val="00B15464"/>
    <w:rsid w:val="00B17EF7"/>
    <w:rsid w:val="00B22EE0"/>
    <w:rsid w:val="00B23253"/>
    <w:rsid w:val="00B2669A"/>
    <w:rsid w:val="00B26947"/>
    <w:rsid w:val="00B3186F"/>
    <w:rsid w:val="00B328DA"/>
    <w:rsid w:val="00B3294F"/>
    <w:rsid w:val="00B3314D"/>
    <w:rsid w:val="00B3370B"/>
    <w:rsid w:val="00B47B39"/>
    <w:rsid w:val="00B514F6"/>
    <w:rsid w:val="00B52E84"/>
    <w:rsid w:val="00B556DC"/>
    <w:rsid w:val="00B606CB"/>
    <w:rsid w:val="00B61788"/>
    <w:rsid w:val="00B6270C"/>
    <w:rsid w:val="00B6376B"/>
    <w:rsid w:val="00B65314"/>
    <w:rsid w:val="00B739B7"/>
    <w:rsid w:val="00B73F33"/>
    <w:rsid w:val="00B75135"/>
    <w:rsid w:val="00B832FD"/>
    <w:rsid w:val="00B83414"/>
    <w:rsid w:val="00B90670"/>
    <w:rsid w:val="00B9067C"/>
    <w:rsid w:val="00B907EB"/>
    <w:rsid w:val="00B92B5D"/>
    <w:rsid w:val="00B9789C"/>
    <w:rsid w:val="00BA1D07"/>
    <w:rsid w:val="00BA7382"/>
    <w:rsid w:val="00BC355F"/>
    <w:rsid w:val="00BC4A35"/>
    <w:rsid w:val="00BC6179"/>
    <w:rsid w:val="00BC672F"/>
    <w:rsid w:val="00BD171E"/>
    <w:rsid w:val="00BD3127"/>
    <w:rsid w:val="00BD457F"/>
    <w:rsid w:val="00BD780C"/>
    <w:rsid w:val="00BE0258"/>
    <w:rsid w:val="00BE4512"/>
    <w:rsid w:val="00BE6440"/>
    <w:rsid w:val="00BE6F3D"/>
    <w:rsid w:val="00BF1644"/>
    <w:rsid w:val="00BF5FF8"/>
    <w:rsid w:val="00BF7D9B"/>
    <w:rsid w:val="00C02B97"/>
    <w:rsid w:val="00C0347C"/>
    <w:rsid w:val="00C04FA4"/>
    <w:rsid w:val="00C07581"/>
    <w:rsid w:val="00C07B33"/>
    <w:rsid w:val="00C116BB"/>
    <w:rsid w:val="00C1383D"/>
    <w:rsid w:val="00C14A98"/>
    <w:rsid w:val="00C157F2"/>
    <w:rsid w:val="00C16F40"/>
    <w:rsid w:val="00C17AD0"/>
    <w:rsid w:val="00C224DD"/>
    <w:rsid w:val="00C24774"/>
    <w:rsid w:val="00C24CFE"/>
    <w:rsid w:val="00C26059"/>
    <w:rsid w:val="00C26758"/>
    <w:rsid w:val="00C27841"/>
    <w:rsid w:val="00C3093A"/>
    <w:rsid w:val="00C3243A"/>
    <w:rsid w:val="00C36A64"/>
    <w:rsid w:val="00C41AE7"/>
    <w:rsid w:val="00C45C65"/>
    <w:rsid w:val="00C466DA"/>
    <w:rsid w:val="00C504F7"/>
    <w:rsid w:val="00C517CB"/>
    <w:rsid w:val="00C555E4"/>
    <w:rsid w:val="00C56C26"/>
    <w:rsid w:val="00C62EDE"/>
    <w:rsid w:val="00C63B52"/>
    <w:rsid w:val="00C725B1"/>
    <w:rsid w:val="00C74FF5"/>
    <w:rsid w:val="00C779F6"/>
    <w:rsid w:val="00C842A4"/>
    <w:rsid w:val="00C922FA"/>
    <w:rsid w:val="00C9611A"/>
    <w:rsid w:val="00C97DE6"/>
    <w:rsid w:val="00CA1451"/>
    <w:rsid w:val="00CA2721"/>
    <w:rsid w:val="00CA334E"/>
    <w:rsid w:val="00CB2CD8"/>
    <w:rsid w:val="00CB314D"/>
    <w:rsid w:val="00CB3E36"/>
    <w:rsid w:val="00CB5ACD"/>
    <w:rsid w:val="00CB78A9"/>
    <w:rsid w:val="00CC0197"/>
    <w:rsid w:val="00CC0387"/>
    <w:rsid w:val="00CD0044"/>
    <w:rsid w:val="00CD123A"/>
    <w:rsid w:val="00CD2D32"/>
    <w:rsid w:val="00CD2FE4"/>
    <w:rsid w:val="00CD5533"/>
    <w:rsid w:val="00CE1911"/>
    <w:rsid w:val="00CF0B39"/>
    <w:rsid w:val="00CF23D4"/>
    <w:rsid w:val="00D069A3"/>
    <w:rsid w:val="00D0733A"/>
    <w:rsid w:val="00D10F84"/>
    <w:rsid w:val="00D1453A"/>
    <w:rsid w:val="00D20642"/>
    <w:rsid w:val="00D2355A"/>
    <w:rsid w:val="00D24026"/>
    <w:rsid w:val="00D25A7A"/>
    <w:rsid w:val="00D2690F"/>
    <w:rsid w:val="00D31474"/>
    <w:rsid w:val="00D319E8"/>
    <w:rsid w:val="00D326ED"/>
    <w:rsid w:val="00D34072"/>
    <w:rsid w:val="00D3447E"/>
    <w:rsid w:val="00D3462C"/>
    <w:rsid w:val="00D34EDC"/>
    <w:rsid w:val="00D3515B"/>
    <w:rsid w:val="00D352C1"/>
    <w:rsid w:val="00D36119"/>
    <w:rsid w:val="00D449C4"/>
    <w:rsid w:val="00D47371"/>
    <w:rsid w:val="00D565DF"/>
    <w:rsid w:val="00D56AA6"/>
    <w:rsid w:val="00D60CB7"/>
    <w:rsid w:val="00D656AF"/>
    <w:rsid w:val="00D65F65"/>
    <w:rsid w:val="00D70F1A"/>
    <w:rsid w:val="00D771BA"/>
    <w:rsid w:val="00D7763D"/>
    <w:rsid w:val="00D8027C"/>
    <w:rsid w:val="00D81A77"/>
    <w:rsid w:val="00D82C5D"/>
    <w:rsid w:val="00D8697C"/>
    <w:rsid w:val="00D87BCF"/>
    <w:rsid w:val="00D94A60"/>
    <w:rsid w:val="00D979B2"/>
    <w:rsid w:val="00DA0D29"/>
    <w:rsid w:val="00DA0D84"/>
    <w:rsid w:val="00DA1CE1"/>
    <w:rsid w:val="00DA2582"/>
    <w:rsid w:val="00DA57BB"/>
    <w:rsid w:val="00DC14E6"/>
    <w:rsid w:val="00DC2403"/>
    <w:rsid w:val="00DC250D"/>
    <w:rsid w:val="00DD0E0D"/>
    <w:rsid w:val="00DD2821"/>
    <w:rsid w:val="00DD3FCA"/>
    <w:rsid w:val="00DD5BD7"/>
    <w:rsid w:val="00DD6D27"/>
    <w:rsid w:val="00DD75EA"/>
    <w:rsid w:val="00DE0D79"/>
    <w:rsid w:val="00DE18CF"/>
    <w:rsid w:val="00DE4F30"/>
    <w:rsid w:val="00DE5A75"/>
    <w:rsid w:val="00DE62F4"/>
    <w:rsid w:val="00DF0B08"/>
    <w:rsid w:val="00DF15ED"/>
    <w:rsid w:val="00DF3450"/>
    <w:rsid w:val="00DF41F0"/>
    <w:rsid w:val="00E01075"/>
    <w:rsid w:val="00E01406"/>
    <w:rsid w:val="00E051B7"/>
    <w:rsid w:val="00E051EF"/>
    <w:rsid w:val="00E10EF3"/>
    <w:rsid w:val="00E124EF"/>
    <w:rsid w:val="00E137DB"/>
    <w:rsid w:val="00E152FC"/>
    <w:rsid w:val="00E16FEB"/>
    <w:rsid w:val="00E200E2"/>
    <w:rsid w:val="00E20633"/>
    <w:rsid w:val="00E20A24"/>
    <w:rsid w:val="00E23311"/>
    <w:rsid w:val="00E24D1C"/>
    <w:rsid w:val="00E25487"/>
    <w:rsid w:val="00E263F4"/>
    <w:rsid w:val="00E3143E"/>
    <w:rsid w:val="00E374D8"/>
    <w:rsid w:val="00E37A00"/>
    <w:rsid w:val="00E41386"/>
    <w:rsid w:val="00E44A09"/>
    <w:rsid w:val="00E45B4D"/>
    <w:rsid w:val="00E46774"/>
    <w:rsid w:val="00E474CA"/>
    <w:rsid w:val="00E508A6"/>
    <w:rsid w:val="00E51626"/>
    <w:rsid w:val="00E53967"/>
    <w:rsid w:val="00E61334"/>
    <w:rsid w:val="00E61B09"/>
    <w:rsid w:val="00E62B7C"/>
    <w:rsid w:val="00E64BA4"/>
    <w:rsid w:val="00E71DA2"/>
    <w:rsid w:val="00E71FBF"/>
    <w:rsid w:val="00E729AC"/>
    <w:rsid w:val="00E764AE"/>
    <w:rsid w:val="00E76E93"/>
    <w:rsid w:val="00E77D40"/>
    <w:rsid w:val="00E80C23"/>
    <w:rsid w:val="00E83383"/>
    <w:rsid w:val="00E85251"/>
    <w:rsid w:val="00E91EF5"/>
    <w:rsid w:val="00E92E87"/>
    <w:rsid w:val="00E93AAB"/>
    <w:rsid w:val="00E93B99"/>
    <w:rsid w:val="00E95F2D"/>
    <w:rsid w:val="00E96DC1"/>
    <w:rsid w:val="00E97234"/>
    <w:rsid w:val="00EA0900"/>
    <w:rsid w:val="00EA0A6D"/>
    <w:rsid w:val="00EA3264"/>
    <w:rsid w:val="00EA32E4"/>
    <w:rsid w:val="00EA3347"/>
    <w:rsid w:val="00EA7660"/>
    <w:rsid w:val="00EA7F34"/>
    <w:rsid w:val="00EB0773"/>
    <w:rsid w:val="00EB1986"/>
    <w:rsid w:val="00EB5069"/>
    <w:rsid w:val="00EB6924"/>
    <w:rsid w:val="00EC165D"/>
    <w:rsid w:val="00EC1E4A"/>
    <w:rsid w:val="00EC1EAE"/>
    <w:rsid w:val="00EC2394"/>
    <w:rsid w:val="00EC3A38"/>
    <w:rsid w:val="00EC5ECD"/>
    <w:rsid w:val="00ED1AAB"/>
    <w:rsid w:val="00ED3E20"/>
    <w:rsid w:val="00ED5382"/>
    <w:rsid w:val="00ED53CF"/>
    <w:rsid w:val="00ED59BA"/>
    <w:rsid w:val="00EE0A96"/>
    <w:rsid w:val="00EE1C2F"/>
    <w:rsid w:val="00EE402C"/>
    <w:rsid w:val="00EE40BE"/>
    <w:rsid w:val="00EE48A0"/>
    <w:rsid w:val="00EF188E"/>
    <w:rsid w:val="00EF1F98"/>
    <w:rsid w:val="00EF32BF"/>
    <w:rsid w:val="00EF6126"/>
    <w:rsid w:val="00F02F2A"/>
    <w:rsid w:val="00F05511"/>
    <w:rsid w:val="00F06FA8"/>
    <w:rsid w:val="00F16C97"/>
    <w:rsid w:val="00F20339"/>
    <w:rsid w:val="00F21A65"/>
    <w:rsid w:val="00F229EE"/>
    <w:rsid w:val="00F26D16"/>
    <w:rsid w:val="00F27645"/>
    <w:rsid w:val="00F30E03"/>
    <w:rsid w:val="00F34CFC"/>
    <w:rsid w:val="00F36DE1"/>
    <w:rsid w:val="00F40382"/>
    <w:rsid w:val="00F430ED"/>
    <w:rsid w:val="00F439E9"/>
    <w:rsid w:val="00F45A14"/>
    <w:rsid w:val="00F4731D"/>
    <w:rsid w:val="00F51A76"/>
    <w:rsid w:val="00F63B6B"/>
    <w:rsid w:val="00F64434"/>
    <w:rsid w:val="00F66D25"/>
    <w:rsid w:val="00F73CDB"/>
    <w:rsid w:val="00F82620"/>
    <w:rsid w:val="00F86967"/>
    <w:rsid w:val="00F877C8"/>
    <w:rsid w:val="00F90477"/>
    <w:rsid w:val="00F90FF8"/>
    <w:rsid w:val="00F94CBE"/>
    <w:rsid w:val="00F96C32"/>
    <w:rsid w:val="00F970E7"/>
    <w:rsid w:val="00FA017B"/>
    <w:rsid w:val="00FA37C0"/>
    <w:rsid w:val="00FA38A8"/>
    <w:rsid w:val="00FA3F53"/>
    <w:rsid w:val="00FA7DA8"/>
    <w:rsid w:val="00FB13D1"/>
    <w:rsid w:val="00FB1C84"/>
    <w:rsid w:val="00FB3583"/>
    <w:rsid w:val="00FB3C02"/>
    <w:rsid w:val="00FB48F7"/>
    <w:rsid w:val="00FB5DE5"/>
    <w:rsid w:val="00FB65E6"/>
    <w:rsid w:val="00FC02D1"/>
    <w:rsid w:val="00FC0CCD"/>
    <w:rsid w:val="00FC12DB"/>
    <w:rsid w:val="00FC509B"/>
    <w:rsid w:val="00FC5A9C"/>
    <w:rsid w:val="00FD10F3"/>
    <w:rsid w:val="00FD1B4B"/>
    <w:rsid w:val="00FD2184"/>
    <w:rsid w:val="00FD2E44"/>
    <w:rsid w:val="00FD40B5"/>
    <w:rsid w:val="00FD42AF"/>
    <w:rsid w:val="00FD781D"/>
    <w:rsid w:val="00FE2790"/>
    <w:rsid w:val="00FE39EF"/>
    <w:rsid w:val="00FE75FC"/>
    <w:rsid w:val="00FE787A"/>
    <w:rsid w:val="00FF28DA"/>
    <w:rsid w:val="00FF5182"/>
    <w:rsid w:val="00FF7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7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4F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FF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FED"/>
    <w:pPr>
      <w:ind w:left="720"/>
      <w:contextualSpacing/>
    </w:pPr>
  </w:style>
  <w:style w:type="paragraph" w:styleId="Title">
    <w:name w:val="Title"/>
    <w:basedOn w:val="Normal"/>
    <w:next w:val="Normal"/>
    <w:link w:val="TitleChar"/>
    <w:uiPriority w:val="10"/>
    <w:qFormat/>
    <w:rsid w:val="00C74F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F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FF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95B23"/>
    <w:rPr>
      <w:b/>
      <w:bCs/>
    </w:rPr>
  </w:style>
  <w:style w:type="paragraph" w:styleId="Caption">
    <w:name w:val="caption"/>
    <w:basedOn w:val="Normal"/>
    <w:next w:val="Normal"/>
    <w:uiPriority w:val="35"/>
    <w:unhideWhenUsed/>
    <w:qFormat/>
    <w:rsid w:val="00095B23"/>
    <w:pPr>
      <w:spacing w:after="200"/>
    </w:pPr>
    <w:rPr>
      <w:iCs/>
      <w:color w:val="000000" w:themeColor="text1"/>
      <w:szCs w:val="18"/>
    </w:rPr>
  </w:style>
  <w:style w:type="paragraph" w:customStyle="1" w:styleId="Style1">
    <w:name w:val="Style1"/>
    <w:basedOn w:val="Caption"/>
    <w:qFormat/>
    <w:rsid w:val="00095B23"/>
    <w:rPr>
      <w:i/>
    </w:rPr>
  </w:style>
  <w:style w:type="character" w:styleId="CommentReference">
    <w:name w:val="annotation reference"/>
    <w:basedOn w:val="DefaultParagraphFont"/>
    <w:uiPriority w:val="99"/>
    <w:semiHidden/>
    <w:unhideWhenUsed/>
    <w:rsid w:val="009B510A"/>
    <w:rPr>
      <w:sz w:val="18"/>
      <w:szCs w:val="18"/>
    </w:rPr>
  </w:style>
  <w:style w:type="paragraph" w:styleId="CommentText">
    <w:name w:val="annotation text"/>
    <w:basedOn w:val="Normal"/>
    <w:link w:val="CommentTextChar"/>
    <w:uiPriority w:val="99"/>
    <w:semiHidden/>
    <w:unhideWhenUsed/>
    <w:rsid w:val="009B510A"/>
  </w:style>
  <w:style w:type="character" w:customStyle="1" w:styleId="CommentTextChar">
    <w:name w:val="Comment Text Char"/>
    <w:basedOn w:val="DefaultParagraphFont"/>
    <w:link w:val="CommentText"/>
    <w:uiPriority w:val="99"/>
    <w:semiHidden/>
    <w:rsid w:val="009B510A"/>
  </w:style>
  <w:style w:type="paragraph" w:styleId="CommentSubject">
    <w:name w:val="annotation subject"/>
    <w:basedOn w:val="CommentText"/>
    <w:next w:val="CommentText"/>
    <w:link w:val="CommentSubjectChar"/>
    <w:uiPriority w:val="99"/>
    <w:semiHidden/>
    <w:unhideWhenUsed/>
    <w:rsid w:val="009B510A"/>
    <w:rPr>
      <w:b/>
      <w:bCs/>
      <w:sz w:val="20"/>
      <w:szCs w:val="20"/>
    </w:rPr>
  </w:style>
  <w:style w:type="character" w:customStyle="1" w:styleId="CommentSubjectChar">
    <w:name w:val="Comment Subject Char"/>
    <w:basedOn w:val="CommentTextChar"/>
    <w:link w:val="CommentSubject"/>
    <w:uiPriority w:val="99"/>
    <w:semiHidden/>
    <w:rsid w:val="009B510A"/>
    <w:rPr>
      <w:b/>
      <w:bCs/>
      <w:sz w:val="20"/>
      <w:szCs w:val="20"/>
    </w:rPr>
  </w:style>
  <w:style w:type="paragraph" w:styleId="BalloonText">
    <w:name w:val="Balloon Text"/>
    <w:basedOn w:val="Normal"/>
    <w:link w:val="BalloonTextChar"/>
    <w:uiPriority w:val="99"/>
    <w:semiHidden/>
    <w:unhideWhenUsed/>
    <w:rsid w:val="009B5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10A"/>
    <w:rPr>
      <w:rFonts w:ascii="Times New Roman" w:hAnsi="Times New Roman" w:cs="Times New Roman"/>
      <w:sz w:val="18"/>
      <w:szCs w:val="18"/>
    </w:rPr>
  </w:style>
  <w:style w:type="paragraph" w:styleId="Footer">
    <w:name w:val="footer"/>
    <w:basedOn w:val="Normal"/>
    <w:link w:val="FooterChar"/>
    <w:uiPriority w:val="99"/>
    <w:unhideWhenUsed/>
    <w:rsid w:val="004C304D"/>
    <w:pPr>
      <w:tabs>
        <w:tab w:val="center" w:pos="4680"/>
        <w:tab w:val="right" w:pos="9360"/>
      </w:tabs>
    </w:pPr>
  </w:style>
  <w:style w:type="character" w:customStyle="1" w:styleId="FooterChar">
    <w:name w:val="Footer Char"/>
    <w:basedOn w:val="DefaultParagraphFont"/>
    <w:link w:val="Footer"/>
    <w:uiPriority w:val="99"/>
    <w:rsid w:val="004C304D"/>
  </w:style>
  <w:style w:type="character" w:styleId="PageNumber">
    <w:name w:val="page number"/>
    <w:basedOn w:val="DefaultParagraphFont"/>
    <w:uiPriority w:val="99"/>
    <w:semiHidden/>
    <w:unhideWhenUsed/>
    <w:rsid w:val="004C304D"/>
  </w:style>
  <w:style w:type="paragraph" w:styleId="Header">
    <w:name w:val="header"/>
    <w:basedOn w:val="Normal"/>
    <w:link w:val="HeaderChar"/>
    <w:uiPriority w:val="99"/>
    <w:unhideWhenUsed/>
    <w:rsid w:val="00EA0A6D"/>
    <w:pPr>
      <w:tabs>
        <w:tab w:val="center" w:pos="4680"/>
        <w:tab w:val="right" w:pos="9360"/>
      </w:tabs>
    </w:pPr>
  </w:style>
  <w:style w:type="character" w:customStyle="1" w:styleId="HeaderChar">
    <w:name w:val="Header Char"/>
    <w:basedOn w:val="DefaultParagraphFont"/>
    <w:link w:val="Header"/>
    <w:uiPriority w:val="99"/>
    <w:rsid w:val="00EA0A6D"/>
  </w:style>
  <w:style w:type="paragraph" w:styleId="Revision">
    <w:name w:val="Revision"/>
    <w:hidden/>
    <w:uiPriority w:val="99"/>
    <w:semiHidden/>
    <w:rsid w:val="00B13A8F"/>
  </w:style>
  <w:style w:type="character" w:styleId="Hyperlink">
    <w:name w:val="Hyperlink"/>
    <w:basedOn w:val="DefaultParagraphFont"/>
    <w:uiPriority w:val="99"/>
    <w:unhideWhenUsed/>
    <w:rsid w:val="00CF0B39"/>
    <w:rPr>
      <w:color w:val="0563C1" w:themeColor="hyperlink"/>
      <w:u w:val="single"/>
    </w:rPr>
  </w:style>
  <w:style w:type="character" w:styleId="FollowedHyperlink">
    <w:name w:val="FollowedHyperlink"/>
    <w:basedOn w:val="DefaultParagraphFont"/>
    <w:uiPriority w:val="99"/>
    <w:semiHidden/>
    <w:unhideWhenUsed/>
    <w:rsid w:val="00EB0773"/>
    <w:rPr>
      <w:color w:val="954F72" w:themeColor="followedHyperlink"/>
      <w:u w:val="single"/>
    </w:rPr>
  </w:style>
  <w:style w:type="character" w:customStyle="1" w:styleId="apple-converted-space">
    <w:name w:val="apple-converted-space"/>
    <w:basedOn w:val="DefaultParagraphFont"/>
    <w:rsid w:val="00C504F7"/>
  </w:style>
  <w:style w:type="paragraph" w:styleId="DocumentMap">
    <w:name w:val="Document Map"/>
    <w:basedOn w:val="Normal"/>
    <w:link w:val="DocumentMapChar"/>
    <w:uiPriority w:val="99"/>
    <w:semiHidden/>
    <w:unhideWhenUsed/>
    <w:rsid w:val="00FB1C84"/>
    <w:rPr>
      <w:rFonts w:ascii="Times New Roman" w:hAnsi="Times New Roman" w:cs="Times New Roman"/>
    </w:rPr>
  </w:style>
  <w:style w:type="character" w:customStyle="1" w:styleId="DocumentMapChar">
    <w:name w:val="Document Map Char"/>
    <w:basedOn w:val="DefaultParagraphFont"/>
    <w:link w:val="DocumentMap"/>
    <w:uiPriority w:val="99"/>
    <w:semiHidden/>
    <w:rsid w:val="00FB1C84"/>
    <w:rPr>
      <w:rFonts w:ascii="Times New Roman" w:hAnsi="Times New Roman" w:cs="Times New Roman"/>
    </w:rPr>
  </w:style>
  <w:style w:type="paragraph" w:styleId="TOCHeading">
    <w:name w:val="TOC Heading"/>
    <w:basedOn w:val="Heading1"/>
    <w:next w:val="Normal"/>
    <w:uiPriority w:val="39"/>
    <w:unhideWhenUsed/>
    <w:qFormat/>
    <w:rsid w:val="006D10E6"/>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6D10E6"/>
    <w:pPr>
      <w:spacing w:before="120"/>
    </w:pPr>
    <w:rPr>
      <w:b/>
      <w:bCs/>
      <w:i/>
      <w:iCs/>
    </w:rPr>
  </w:style>
  <w:style w:type="paragraph" w:styleId="TOC2">
    <w:name w:val="toc 2"/>
    <w:basedOn w:val="Normal"/>
    <w:next w:val="Normal"/>
    <w:autoRedefine/>
    <w:uiPriority w:val="39"/>
    <w:unhideWhenUsed/>
    <w:rsid w:val="006D10E6"/>
    <w:pPr>
      <w:spacing w:before="120"/>
      <w:ind w:left="240"/>
    </w:pPr>
    <w:rPr>
      <w:b/>
      <w:bCs/>
      <w:sz w:val="22"/>
      <w:szCs w:val="22"/>
    </w:rPr>
  </w:style>
  <w:style w:type="paragraph" w:styleId="TOC3">
    <w:name w:val="toc 3"/>
    <w:basedOn w:val="Normal"/>
    <w:next w:val="Normal"/>
    <w:autoRedefine/>
    <w:uiPriority w:val="39"/>
    <w:semiHidden/>
    <w:unhideWhenUsed/>
    <w:rsid w:val="006D10E6"/>
    <w:pPr>
      <w:ind w:left="480"/>
    </w:pPr>
    <w:rPr>
      <w:sz w:val="20"/>
      <w:szCs w:val="20"/>
    </w:rPr>
  </w:style>
  <w:style w:type="paragraph" w:styleId="TOC4">
    <w:name w:val="toc 4"/>
    <w:basedOn w:val="Normal"/>
    <w:next w:val="Normal"/>
    <w:autoRedefine/>
    <w:uiPriority w:val="39"/>
    <w:semiHidden/>
    <w:unhideWhenUsed/>
    <w:rsid w:val="006D10E6"/>
    <w:pPr>
      <w:ind w:left="720"/>
    </w:pPr>
    <w:rPr>
      <w:sz w:val="20"/>
      <w:szCs w:val="20"/>
    </w:rPr>
  </w:style>
  <w:style w:type="paragraph" w:styleId="TOC5">
    <w:name w:val="toc 5"/>
    <w:basedOn w:val="Normal"/>
    <w:next w:val="Normal"/>
    <w:autoRedefine/>
    <w:uiPriority w:val="39"/>
    <w:semiHidden/>
    <w:unhideWhenUsed/>
    <w:rsid w:val="006D10E6"/>
    <w:pPr>
      <w:ind w:left="960"/>
    </w:pPr>
    <w:rPr>
      <w:sz w:val="20"/>
      <w:szCs w:val="20"/>
    </w:rPr>
  </w:style>
  <w:style w:type="paragraph" w:styleId="TOC6">
    <w:name w:val="toc 6"/>
    <w:basedOn w:val="Normal"/>
    <w:next w:val="Normal"/>
    <w:autoRedefine/>
    <w:uiPriority w:val="39"/>
    <w:semiHidden/>
    <w:unhideWhenUsed/>
    <w:rsid w:val="006D10E6"/>
    <w:pPr>
      <w:ind w:left="1200"/>
    </w:pPr>
    <w:rPr>
      <w:sz w:val="20"/>
      <w:szCs w:val="20"/>
    </w:rPr>
  </w:style>
  <w:style w:type="paragraph" w:styleId="TOC7">
    <w:name w:val="toc 7"/>
    <w:basedOn w:val="Normal"/>
    <w:next w:val="Normal"/>
    <w:autoRedefine/>
    <w:uiPriority w:val="39"/>
    <w:semiHidden/>
    <w:unhideWhenUsed/>
    <w:rsid w:val="006D10E6"/>
    <w:pPr>
      <w:ind w:left="1440"/>
    </w:pPr>
    <w:rPr>
      <w:sz w:val="20"/>
      <w:szCs w:val="20"/>
    </w:rPr>
  </w:style>
  <w:style w:type="paragraph" w:styleId="TOC8">
    <w:name w:val="toc 8"/>
    <w:basedOn w:val="Normal"/>
    <w:next w:val="Normal"/>
    <w:autoRedefine/>
    <w:uiPriority w:val="39"/>
    <w:semiHidden/>
    <w:unhideWhenUsed/>
    <w:rsid w:val="006D10E6"/>
    <w:pPr>
      <w:ind w:left="1680"/>
    </w:pPr>
    <w:rPr>
      <w:sz w:val="20"/>
      <w:szCs w:val="20"/>
    </w:rPr>
  </w:style>
  <w:style w:type="paragraph" w:styleId="TOC9">
    <w:name w:val="toc 9"/>
    <w:basedOn w:val="Normal"/>
    <w:next w:val="Normal"/>
    <w:autoRedefine/>
    <w:uiPriority w:val="39"/>
    <w:semiHidden/>
    <w:unhideWhenUsed/>
    <w:rsid w:val="006D10E6"/>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314787">
      <w:bodyDiv w:val="1"/>
      <w:marLeft w:val="0"/>
      <w:marRight w:val="0"/>
      <w:marTop w:val="0"/>
      <w:marBottom w:val="0"/>
      <w:divBdr>
        <w:top w:val="none" w:sz="0" w:space="0" w:color="auto"/>
        <w:left w:val="none" w:sz="0" w:space="0" w:color="auto"/>
        <w:bottom w:val="none" w:sz="0" w:space="0" w:color="auto"/>
        <w:right w:val="none" w:sz="0" w:space="0" w:color="auto"/>
      </w:divBdr>
    </w:div>
    <w:div w:id="1101074470">
      <w:bodyDiv w:val="1"/>
      <w:marLeft w:val="0"/>
      <w:marRight w:val="0"/>
      <w:marTop w:val="0"/>
      <w:marBottom w:val="0"/>
      <w:divBdr>
        <w:top w:val="none" w:sz="0" w:space="0" w:color="auto"/>
        <w:left w:val="none" w:sz="0" w:space="0" w:color="auto"/>
        <w:bottom w:val="none" w:sz="0" w:space="0" w:color="auto"/>
        <w:right w:val="none" w:sz="0" w:space="0" w:color="auto"/>
      </w:divBdr>
    </w:div>
    <w:div w:id="1368489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tif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hyperlink" Target="http://cloud5.galaxyproject.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E11411-0C74-7B42-B59E-DD759F6B8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1239</TotalTime>
  <Pages>22</Pages>
  <Words>3682</Words>
  <Characters>20991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24624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Yating Liu</cp:lastModifiedBy>
  <cp:revision>885</cp:revision>
  <cp:lastPrinted>2016-07-21T15:15:00Z</cp:lastPrinted>
  <dcterms:created xsi:type="dcterms:W3CDTF">2016-07-14T15:05:00Z</dcterms:created>
  <dcterms:modified xsi:type="dcterms:W3CDTF">2018-06-04T02:40:00Z</dcterms:modified>
</cp:coreProperties>
</file>